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96EC9" w14:textId="77777777" w:rsidR="00F56818" w:rsidRDefault="00F56818">
      <w:pPr>
        <w:rPr>
          <w:rFonts w:ascii="Times New Roman" w:hAnsi="Times New Roman" w:cs="Times New Roman"/>
          <w:b/>
          <w:bCs/>
          <w:sz w:val="26"/>
          <w:szCs w:val="26"/>
        </w:rPr>
      </w:pPr>
      <w:bookmarkStart w:id="0" w:name="_GoBack"/>
      <w:bookmarkEnd w:id="0"/>
    </w:p>
    <w:p w14:paraId="577290F2" w14:textId="55510F01" w:rsidR="005D088B" w:rsidRPr="00EC00D0" w:rsidRDefault="005D088B">
      <w:pPr>
        <w:rPr>
          <w:rFonts w:ascii="Times New Roman" w:hAnsi="Times New Roman" w:cs="Times New Roman"/>
          <w:b/>
          <w:bCs/>
          <w:sz w:val="26"/>
          <w:szCs w:val="26"/>
        </w:rPr>
      </w:pPr>
      <w:r w:rsidRPr="00EC00D0">
        <w:rPr>
          <w:rFonts w:ascii="Times New Roman" w:hAnsi="Times New Roman" w:cs="Times New Roman"/>
          <w:b/>
          <w:bCs/>
          <w:sz w:val="26"/>
          <w:szCs w:val="26"/>
        </w:rPr>
        <w:t>No freedom to do harm</w:t>
      </w:r>
    </w:p>
    <w:p w14:paraId="72DB4328" w14:textId="582305EC" w:rsidR="00553D3B" w:rsidRPr="00EC00D0" w:rsidRDefault="00E04675">
      <w:pPr>
        <w:rPr>
          <w:rFonts w:ascii="Times New Roman" w:hAnsi="Times New Roman" w:cs="Times New Roman"/>
          <w:sz w:val="24"/>
          <w:szCs w:val="24"/>
        </w:rPr>
      </w:pPr>
      <w:r w:rsidRPr="00EC00D0">
        <w:rPr>
          <w:rFonts w:ascii="Times New Roman" w:hAnsi="Times New Roman" w:cs="Times New Roman"/>
          <w:sz w:val="24"/>
          <w:szCs w:val="24"/>
        </w:rPr>
        <w:t>I</w:t>
      </w:r>
      <w:r w:rsidR="007A479F" w:rsidRPr="00EC00D0">
        <w:rPr>
          <w:rFonts w:ascii="Times New Roman" w:hAnsi="Times New Roman" w:cs="Times New Roman"/>
          <w:sz w:val="24"/>
          <w:szCs w:val="24"/>
        </w:rPr>
        <w:t>n the 1960s</w:t>
      </w:r>
      <w:r w:rsidRPr="00EC00D0">
        <w:rPr>
          <w:rFonts w:ascii="Times New Roman" w:hAnsi="Times New Roman" w:cs="Times New Roman"/>
          <w:sz w:val="24"/>
          <w:szCs w:val="24"/>
        </w:rPr>
        <w:t xml:space="preserve">, </w:t>
      </w:r>
      <w:r w:rsidR="00B1698D" w:rsidRPr="00EC00D0">
        <w:rPr>
          <w:rFonts w:ascii="Times New Roman" w:hAnsi="Times New Roman" w:cs="Times New Roman"/>
          <w:sz w:val="24"/>
          <w:szCs w:val="24"/>
        </w:rPr>
        <w:t>MIT</w:t>
      </w:r>
      <w:r w:rsidR="00E031E9" w:rsidRPr="00EC00D0">
        <w:rPr>
          <w:rFonts w:ascii="Times New Roman" w:hAnsi="Times New Roman" w:cs="Times New Roman"/>
          <w:sz w:val="24"/>
          <w:szCs w:val="24"/>
        </w:rPr>
        <w:t xml:space="preserve"> was the Wild West when it came to </w:t>
      </w:r>
      <w:r w:rsidR="00AF1816" w:rsidRPr="00EC00D0">
        <w:rPr>
          <w:rFonts w:ascii="Times New Roman" w:hAnsi="Times New Roman" w:cs="Times New Roman"/>
          <w:sz w:val="24"/>
          <w:szCs w:val="24"/>
        </w:rPr>
        <w:t>human experimentation</w:t>
      </w:r>
      <w:r w:rsidR="00E031E9" w:rsidRPr="00EC00D0">
        <w:rPr>
          <w:rFonts w:ascii="Times New Roman" w:hAnsi="Times New Roman" w:cs="Times New Roman"/>
          <w:sz w:val="24"/>
          <w:szCs w:val="24"/>
        </w:rPr>
        <w:t xml:space="preserve">. </w:t>
      </w:r>
      <w:r w:rsidR="007656DC" w:rsidRPr="00EC00D0">
        <w:rPr>
          <w:rFonts w:ascii="Times New Roman" w:hAnsi="Times New Roman" w:cs="Times New Roman"/>
          <w:sz w:val="24"/>
          <w:szCs w:val="24"/>
        </w:rPr>
        <w:t>T</w:t>
      </w:r>
      <w:r w:rsidR="00E031E9" w:rsidRPr="00EC00D0">
        <w:rPr>
          <w:rFonts w:ascii="Times New Roman" w:hAnsi="Times New Roman" w:cs="Times New Roman"/>
          <w:sz w:val="24"/>
          <w:szCs w:val="24"/>
        </w:rPr>
        <w:t>here was no rule against</w:t>
      </w:r>
      <w:r w:rsidR="003A748D" w:rsidRPr="00EC00D0">
        <w:rPr>
          <w:rFonts w:ascii="Times New Roman" w:hAnsi="Times New Roman" w:cs="Times New Roman"/>
          <w:sz w:val="24"/>
          <w:szCs w:val="24"/>
        </w:rPr>
        <w:t xml:space="preserve"> faculty</w:t>
      </w:r>
      <w:r w:rsidR="00E031E9" w:rsidRPr="00EC00D0">
        <w:rPr>
          <w:rFonts w:ascii="Times New Roman" w:hAnsi="Times New Roman" w:cs="Times New Roman"/>
          <w:sz w:val="24"/>
          <w:szCs w:val="24"/>
        </w:rPr>
        <w:t xml:space="preserve"> hypnotizing students </w:t>
      </w:r>
      <w:r w:rsidR="00553D3B" w:rsidRPr="00EC00D0">
        <w:rPr>
          <w:rFonts w:ascii="Times New Roman" w:hAnsi="Times New Roman" w:cs="Times New Roman"/>
          <w:sz w:val="24"/>
          <w:szCs w:val="24"/>
        </w:rPr>
        <w:t>to plant</w:t>
      </w:r>
      <w:r w:rsidR="00E031E9" w:rsidRPr="00EC00D0">
        <w:rPr>
          <w:rFonts w:ascii="Times New Roman" w:hAnsi="Times New Roman" w:cs="Times New Roman"/>
          <w:sz w:val="24"/>
          <w:szCs w:val="24"/>
        </w:rPr>
        <w:t xml:space="preserve"> suggestions in their heads</w:t>
      </w:r>
      <w:r w:rsidR="005604D1" w:rsidRPr="00EC00D0">
        <w:rPr>
          <w:rFonts w:ascii="Times New Roman" w:hAnsi="Times New Roman" w:cs="Times New Roman"/>
          <w:sz w:val="24"/>
          <w:szCs w:val="24"/>
        </w:rPr>
        <w:t>.</w:t>
      </w:r>
      <w:r w:rsidR="007D5441" w:rsidRPr="00EC00D0">
        <w:rPr>
          <w:rFonts w:ascii="Times New Roman" w:hAnsi="Times New Roman" w:cs="Times New Roman"/>
          <w:sz w:val="24"/>
          <w:szCs w:val="24"/>
        </w:rPr>
        <w:t xml:space="preserve"> N</w:t>
      </w:r>
      <w:r w:rsidR="00E031E9" w:rsidRPr="00EC00D0">
        <w:rPr>
          <w:rFonts w:ascii="Times New Roman" w:hAnsi="Times New Roman" w:cs="Times New Roman"/>
          <w:sz w:val="24"/>
          <w:szCs w:val="24"/>
        </w:rPr>
        <w:t xml:space="preserve">o oversight committee </w:t>
      </w:r>
      <w:r w:rsidR="007D5441" w:rsidRPr="00EC00D0">
        <w:rPr>
          <w:rFonts w:ascii="Times New Roman" w:hAnsi="Times New Roman" w:cs="Times New Roman"/>
          <w:sz w:val="24"/>
          <w:szCs w:val="24"/>
        </w:rPr>
        <w:t>existed to prevent</w:t>
      </w:r>
      <w:r w:rsidR="00E031E9" w:rsidRPr="00EC00D0">
        <w:rPr>
          <w:rFonts w:ascii="Times New Roman" w:hAnsi="Times New Roman" w:cs="Times New Roman"/>
          <w:sz w:val="24"/>
          <w:szCs w:val="24"/>
        </w:rPr>
        <w:t xml:space="preserve"> </w:t>
      </w:r>
      <w:r w:rsidR="0057260F" w:rsidRPr="00EC00D0">
        <w:rPr>
          <w:rFonts w:ascii="Times New Roman" w:hAnsi="Times New Roman" w:cs="Times New Roman"/>
          <w:sz w:val="24"/>
          <w:szCs w:val="24"/>
        </w:rPr>
        <w:t xml:space="preserve">a </w:t>
      </w:r>
      <w:r w:rsidR="00E031E9" w:rsidRPr="00EC00D0">
        <w:rPr>
          <w:rFonts w:ascii="Times New Roman" w:hAnsi="Times New Roman" w:cs="Times New Roman"/>
          <w:sz w:val="24"/>
          <w:szCs w:val="24"/>
        </w:rPr>
        <w:t>graduate student</w:t>
      </w:r>
      <w:r w:rsidR="003A748D" w:rsidRPr="00EC00D0">
        <w:rPr>
          <w:rFonts w:ascii="Times New Roman" w:hAnsi="Times New Roman" w:cs="Times New Roman"/>
          <w:sz w:val="24"/>
          <w:szCs w:val="24"/>
        </w:rPr>
        <w:t xml:space="preserve"> from</w:t>
      </w:r>
      <w:r w:rsidR="00E031E9" w:rsidRPr="00EC00D0">
        <w:rPr>
          <w:rFonts w:ascii="Times New Roman" w:hAnsi="Times New Roman" w:cs="Times New Roman"/>
          <w:sz w:val="24"/>
          <w:szCs w:val="24"/>
        </w:rPr>
        <w:t xml:space="preserve"> </w:t>
      </w:r>
      <w:r w:rsidR="007D5441" w:rsidRPr="00EC00D0">
        <w:rPr>
          <w:rFonts w:ascii="Times New Roman" w:hAnsi="Times New Roman" w:cs="Times New Roman"/>
          <w:sz w:val="24"/>
          <w:szCs w:val="24"/>
        </w:rPr>
        <w:t>intentionally deceiving</w:t>
      </w:r>
      <w:r w:rsidR="0057260F" w:rsidRPr="00EC00D0">
        <w:rPr>
          <w:rFonts w:ascii="Times New Roman" w:hAnsi="Times New Roman" w:cs="Times New Roman"/>
          <w:sz w:val="24"/>
          <w:szCs w:val="24"/>
        </w:rPr>
        <w:t xml:space="preserve"> </w:t>
      </w:r>
      <w:r w:rsidR="00E031E9" w:rsidRPr="00EC00D0">
        <w:rPr>
          <w:rFonts w:ascii="Times New Roman" w:hAnsi="Times New Roman" w:cs="Times New Roman"/>
          <w:sz w:val="24"/>
          <w:szCs w:val="24"/>
        </w:rPr>
        <w:t>volun</w:t>
      </w:r>
      <w:r w:rsidR="00DB2D3A" w:rsidRPr="00EC00D0">
        <w:rPr>
          <w:rFonts w:ascii="Times New Roman" w:hAnsi="Times New Roman" w:cs="Times New Roman"/>
          <w:sz w:val="24"/>
          <w:szCs w:val="24"/>
        </w:rPr>
        <w:t>teers</w:t>
      </w:r>
      <w:r w:rsidR="0057260F" w:rsidRPr="00EC00D0">
        <w:rPr>
          <w:rFonts w:ascii="Times New Roman" w:hAnsi="Times New Roman" w:cs="Times New Roman"/>
          <w:sz w:val="24"/>
          <w:szCs w:val="24"/>
        </w:rPr>
        <w:t>,</w:t>
      </w:r>
      <w:r w:rsidR="007A4357" w:rsidRPr="00EC00D0">
        <w:rPr>
          <w:rFonts w:ascii="Times New Roman" w:hAnsi="Times New Roman" w:cs="Times New Roman"/>
          <w:sz w:val="24"/>
          <w:szCs w:val="24"/>
        </w:rPr>
        <w:t xml:space="preserve"> </w:t>
      </w:r>
      <w:r w:rsidR="00690606">
        <w:rPr>
          <w:rFonts w:ascii="Times New Roman" w:hAnsi="Times New Roman" w:cs="Times New Roman"/>
          <w:sz w:val="24"/>
          <w:szCs w:val="24"/>
        </w:rPr>
        <w:t>advert</w:t>
      </w:r>
      <w:r w:rsidR="00744E85" w:rsidRPr="00EC00D0">
        <w:rPr>
          <w:rFonts w:ascii="Times New Roman" w:hAnsi="Times New Roman" w:cs="Times New Roman"/>
          <w:sz w:val="24"/>
          <w:szCs w:val="24"/>
        </w:rPr>
        <w:t>ising</w:t>
      </w:r>
      <w:r w:rsidR="00BB279C" w:rsidRPr="00EC00D0">
        <w:rPr>
          <w:rFonts w:ascii="Times New Roman" w:hAnsi="Times New Roman" w:cs="Times New Roman"/>
          <w:sz w:val="24"/>
          <w:szCs w:val="24"/>
        </w:rPr>
        <w:t xml:space="preserve"> payments</w:t>
      </w:r>
      <w:r w:rsidR="00744E85" w:rsidRPr="00EC00D0">
        <w:rPr>
          <w:rFonts w:ascii="Times New Roman" w:hAnsi="Times New Roman" w:cs="Times New Roman"/>
          <w:sz w:val="24"/>
          <w:szCs w:val="24"/>
        </w:rPr>
        <w:t xml:space="preserve"> he</w:t>
      </w:r>
      <w:r w:rsidR="00BB279C" w:rsidRPr="00EC00D0">
        <w:rPr>
          <w:rFonts w:ascii="Times New Roman" w:hAnsi="Times New Roman" w:cs="Times New Roman"/>
          <w:sz w:val="24"/>
          <w:szCs w:val="24"/>
        </w:rPr>
        <w:t xml:space="preserve"> later </w:t>
      </w:r>
      <w:r w:rsidR="00280C12">
        <w:rPr>
          <w:rFonts w:ascii="Times New Roman" w:hAnsi="Times New Roman" w:cs="Times New Roman"/>
          <w:sz w:val="24"/>
          <w:szCs w:val="24"/>
        </w:rPr>
        <w:t>decreased in value</w:t>
      </w:r>
      <w:r w:rsidR="00DB2D3A" w:rsidRPr="00EC00D0">
        <w:rPr>
          <w:rFonts w:ascii="Times New Roman" w:hAnsi="Times New Roman" w:cs="Times New Roman"/>
          <w:sz w:val="24"/>
          <w:szCs w:val="24"/>
        </w:rPr>
        <w:t xml:space="preserve">. </w:t>
      </w:r>
      <w:r w:rsidR="00E031E9" w:rsidRPr="00EC00D0">
        <w:rPr>
          <w:rFonts w:ascii="Times New Roman" w:hAnsi="Times New Roman" w:cs="Times New Roman"/>
          <w:sz w:val="24"/>
          <w:szCs w:val="24"/>
        </w:rPr>
        <w:t>And when a student</w:t>
      </w:r>
      <w:r w:rsidR="007D5441" w:rsidRPr="00EC00D0">
        <w:rPr>
          <w:rFonts w:ascii="Times New Roman" w:hAnsi="Times New Roman" w:cs="Times New Roman"/>
          <w:sz w:val="24"/>
          <w:szCs w:val="24"/>
        </w:rPr>
        <w:t xml:space="preserve"> w</w:t>
      </w:r>
      <w:r w:rsidR="00E24940" w:rsidRPr="00EC00D0">
        <w:rPr>
          <w:rFonts w:ascii="Times New Roman" w:hAnsi="Times New Roman" w:cs="Times New Roman"/>
          <w:sz w:val="24"/>
          <w:szCs w:val="24"/>
        </w:rPr>
        <w:t>ound up</w:t>
      </w:r>
      <w:r w:rsidR="007D5441" w:rsidRPr="00EC00D0">
        <w:rPr>
          <w:rFonts w:ascii="Times New Roman" w:hAnsi="Times New Roman" w:cs="Times New Roman"/>
          <w:sz w:val="24"/>
          <w:szCs w:val="24"/>
        </w:rPr>
        <w:t xml:space="preserve"> hospitalized after</w:t>
      </w:r>
      <w:r w:rsidR="00E031E9" w:rsidRPr="00EC00D0">
        <w:rPr>
          <w:rFonts w:ascii="Times New Roman" w:hAnsi="Times New Roman" w:cs="Times New Roman"/>
          <w:sz w:val="24"/>
          <w:szCs w:val="24"/>
        </w:rPr>
        <w:t xml:space="preserve"> accept</w:t>
      </w:r>
      <w:r w:rsidR="007D5441" w:rsidRPr="00EC00D0">
        <w:rPr>
          <w:rFonts w:ascii="Times New Roman" w:hAnsi="Times New Roman" w:cs="Times New Roman"/>
          <w:sz w:val="24"/>
          <w:szCs w:val="24"/>
        </w:rPr>
        <w:t>ing</w:t>
      </w:r>
      <w:r w:rsidR="00E031E9" w:rsidRPr="00EC00D0">
        <w:rPr>
          <w:rFonts w:ascii="Times New Roman" w:hAnsi="Times New Roman" w:cs="Times New Roman"/>
          <w:sz w:val="24"/>
          <w:szCs w:val="24"/>
        </w:rPr>
        <w:t xml:space="preserve"> LSD from a professor, nothing prevented his teacher from</w:t>
      </w:r>
      <w:r w:rsidR="007D5441" w:rsidRPr="00EC00D0">
        <w:rPr>
          <w:rFonts w:ascii="Times New Roman" w:hAnsi="Times New Roman" w:cs="Times New Roman"/>
          <w:sz w:val="24"/>
          <w:szCs w:val="24"/>
        </w:rPr>
        <w:t xml:space="preserve"> </w:t>
      </w:r>
      <w:r w:rsidR="00A11131" w:rsidRPr="00EC00D0">
        <w:rPr>
          <w:rFonts w:ascii="Times New Roman" w:hAnsi="Times New Roman" w:cs="Times New Roman"/>
          <w:sz w:val="24"/>
          <w:szCs w:val="24"/>
        </w:rPr>
        <w:t xml:space="preserve">continuing to preach </w:t>
      </w:r>
      <w:r w:rsidR="007D5441" w:rsidRPr="00EC00D0">
        <w:rPr>
          <w:rFonts w:ascii="Times New Roman" w:hAnsi="Times New Roman" w:cs="Times New Roman"/>
          <w:sz w:val="24"/>
          <w:szCs w:val="24"/>
        </w:rPr>
        <w:t>that</w:t>
      </w:r>
      <w:r w:rsidR="00E031E9" w:rsidRPr="00EC00D0">
        <w:rPr>
          <w:rFonts w:ascii="Times New Roman" w:hAnsi="Times New Roman" w:cs="Times New Roman"/>
          <w:sz w:val="24"/>
          <w:szCs w:val="24"/>
        </w:rPr>
        <w:t xml:space="preserve"> </w:t>
      </w:r>
      <w:r w:rsidR="007D5441" w:rsidRPr="00EC00D0">
        <w:rPr>
          <w:rFonts w:ascii="Times New Roman" w:hAnsi="Times New Roman" w:cs="Times New Roman"/>
          <w:sz w:val="24"/>
          <w:szCs w:val="24"/>
        </w:rPr>
        <w:t xml:space="preserve">the </w:t>
      </w:r>
      <w:r w:rsidR="00DB2D3A" w:rsidRPr="00EC00D0">
        <w:rPr>
          <w:rFonts w:ascii="Times New Roman" w:hAnsi="Times New Roman" w:cs="Times New Roman"/>
          <w:sz w:val="24"/>
          <w:szCs w:val="24"/>
        </w:rPr>
        <w:t xml:space="preserve">potent </w:t>
      </w:r>
      <w:r w:rsidR="009127DD" w:rsidRPr="00EC00D0">
        <w:rPr>
          <w:rFonts w:ascii="Times New Roman" w:hAnsi="Times New Roman" w:cs="Times New Roman"/>
          <w:sz w:val="24"/>
          <w:szCs w:val="24"/>
        </w:rPr>
        <w:t>chemicals</w:t>
      </w:r>
      <w:r w:rsidR="00E031E9" w:rsidRPr="00EC00D0">
        <w:rPr>
          <w:rFonts w:ascii="Times New Roman" w:hAnsi="Times New Roman" w:cs="Times New Roman"/>
          <w:sz w:val="24"/>
          <w:szCs w:val="24"/>
        </w:rPr>
        <w:t xml:space="preserve"> would help </w:t>
      </w:r>
      <w:r w:rsidR="00E24940" w:rsidRPr="00EC00D0">
        <w:rPr>
          <w:rFonts w:ascii="Times New Roman" w:hAnsi="Times New Roman" w:cs="Times New Roman"/>
          <w:sz w:val="24"/>
          <w:szCs w:val="24"/>
        </w:rPr>
        <w:t>his</w:t>
      </w:r>
      <w:r w:rsidR="007D5441" w:rsidRPr="00EC00D0">
        <w:rPr>
          <w:rFonts w:ascii="Times New Roman" w:hAnsi="Times New Roman" w:cs="Times New Roman"/>
          <w:sz w:val="24"/>
          <w:szCs w:val="24"/>
        </w:rPr>
        <w:t xml:space="preserve"> student</w:t>
      </w:r>
      <w:r w:rsidR="00E24940" w:rsidRPr="00EC00D0">
        <w:rPr>
          <w:rFonts w:ascii="Times New Roman" w:hAnsi="Times New Roman" w:cs="Times New Roman"/>
          <w:sz w:val="24"/>
          <w:szCs w:val="24"/>
        </w:rPr>
        <w:t>s</w:t>
      </w:r>
      <w:r w:rsidR="00E031E9" w:rsidRPr="00EC00D0">
        <w:rPr>
          <w:rFonts w:ascii="Times New Roman" w:hAnsi="Times New Roman" w:cs="Times New Roman"/>
          <w:sz w:val="24"/>
          <w:szCs w:val="24"/>
        </w:rPr>
        <w:t xml:space="preserve"> “commune with god.”</w:t>
      </w:r>
      <w:r w:rsidR="00061AC9" w:rsidRPr="00EC00D0">
        <w:rPr>
          <w:rFonts w:ascii="Times New Roman" w:hAnsi="Times New Roman" w:cs="Times New Roman"/>
          <w:sz w:val="24"/>
          <w:szCs w:val="24"/>
        </w:rPr>
        <w:t xml:space="preserve"> There </w:t>
      </w:r>
      <w:r w:rsidR="003645E4" w:rsidRPr="00EC00D0">
        <w:rPr>
          <w:rFonts w:ascii="Times New Roman" w:hAnsi="Times New Roman" w:cs="Times New Roman"/>
          <w:sz w:val="24"/>
          <w:szCs w:val="24"/>
        </w:rPr>
        <w:t>was simply</w:t>
      </w:r>
      <w:r w:rsidR="00061AC9" w:rsidRPr="00EC00D0">
        <w:rPr>
          <w:rFonts w:ascii="Times New Roman" w:hAnsi="Times New Roman" w:cs="Times New Roman"/>
          <w:sz w:val="24"/>
          <w:szCs w:val="24"/>
        </w:rPr>
        <w:t xml:space="preserve"> nobody to say no</w:t>
      </w:r>
      <w:r w:rsidR="00B01121" w:rsidRPr="00EC00D0">
        <w:rPr>
          <w:rFonts w:ascii="Times New Roman" w:hAnsi="Times New Roman" w:cs="Times New Roman"/>
          <w:sz w:val="24"/>
          <w:szCs w:val="24"/>
        </w:rPr>
        <w:t xml:space="preserve"> – </w:t>
      </w:r>
      <w:r w:rsidR="00061AC9" w:rsidRPr="00EC00D0">
        <w:rPr>
          <w:rFonts w:ascii="Times New Roman" w:hAnsi="Times New Roman" w:cs="Times New Roman"/>
          <w:sz w:val="24"/>
          <w:szCs w:val="24"/>
        </w:rPr>
        <w:t xml:space="preserve">until Hans-Lukas </w:t>
      </w:r>
      <w:proofErr w:type="spellStart"/>
      <w:r w:rsidR="00061AC9" w:rsidRPr="00EC00D0">
        <w:rPr>
          <w:rFonts w:ascii="Times New Roman" w:hAnsi="Times New Roman" w:cs="Times New Roman"/>
          <w:sz w:val="24"/>
          <w:szCs w:val="24"/>
        </w:rPr>
        <w:t>Teuber</w:t>
      </w:r>
      <w:proofErr w:type="spellEnd"/>
      <w:r w:rsidR="00061AC9" w:rsidRPr="00EC00D0">
        <w:rPr>
          <w:rFonts w:ascii="Times New Roman" w:hAnsi="Times New Roman" w:cs="Times New Roman"/>
          <w:sz w:val="24"/>
          <w:szCs w:val="24"/>
        </w:rPr>
        <w:t xml:space="preserve"> arrived on campus</w:t>
      </w:r>
      <w:r w:rsidR="00B25078" w:rsidRPr="00EC00D0">
        <w:rPr>
          <w:rFonts w:ascii="Times New Roman" w:hAnsi="Times New Roman" w:cs="Times New Roman"/>
          <w:sz w:val="24"/>
          <w:szCs w:val="24"/>
        </w:rPr>
        <w:t xml:space="preserve"> in 1961</w:t>
      </w:r>
      <w:r w:rsidR="00061AC9" w:rsidRPr="00EC00D0">
        <w:rPr>
          <w:rFonts w:ascii="Times New Roman" w:hAnsi="Times New Roman" w:cs="Times New Roman"/>
          <w:sz w:val="24"/>
          <w:szCs w:val="24"/>
        </w:rPr>
        <w:t>.</w:t>
      </w:r>
      <w:r w:rsidR="00553D3B" w:rsidRPr="00EC00D0">
        <w:rPr>
          <w:rFonts w:ascii="Times New Roman" w:hAnsi="Times New Roman" w:cs="Times New Roman"/>
          <w:sz w:val="24"/>
          <w:szCs w:val="24"/>
        </w:rPr>
        <w:t xml:space="preserve"> </w:t>
      </w:r>
    </w:p>
    <w:p w14:paraId="60AC4074" w14:textId="6E86F917" w:rsidR="00E27AC2" w:rsidRPr="00EC00D0" w:rsidRDefault="00EA5FCC">
      <w:pPr>
        <w:rPr>
          <w:rFonts w:ascii="Times New Roman" w:hAnsi="Times New Roman" w:cs="Times New Roman"/>
          <w:sz w:val="24"/>
          <w:szCs w:val="24"/>
        </w:rPr>
      </w:pPr>
      <w:r w:rsidRPr="00EC00D0">
        <w:rPr>
          <w:rFonts w:ascii="Times New Roman" w:hAnsi="Times New Roman" w:cs="Times New Roman"/>
          <w:sz w:val="24"/>
          <w:szCs w:val="24"/>
        </w:rPr>
        <w:t xml:space="preserve">Initially </w:t>
      </w:r>
      <w:r w:rsidR="00B80762" w:rsidRPr="00EC00D0">
        <w:rPr>
          <w:rFonts w:ascii="Times New Roman" w:hAnsi="Times New Roman" w:cs="Times New Roman"/>
          <w:sz w:val="24"/>
          <w:szCs w:val="24"/>
        </w:rPr>
        <w:t>hired</w:t>
      </w:r>
      <w:r w:rsidRPr="00EC00D0">
        <w:rPr>
          <w:rFonts w:ascii="Times New Roman" w:hAnsi="Times New Roman" w:cs="Times New Roman"/>
          <w:sz w:val="24"/>
          <w:szCs w:val="24"/>
        </w:rPr>
        <w:t xml:space="preserve"> </w:t>
      </w:r>
      <w:r w:rsidR="00220F44" w:rsidRPr="00EC00D0">
        <w:rPr>
          <w:rFonts w:ascii="Times New Roman" w:hAnsi="Times New Roman" w:cs="Times New Roman"/>
          <w:sz w:val="24"/>
          <w:szCs w:val="24"/>
        </w:rPr>
        <w:t>within</w:t>
      </w:r>
      <w:r w:rsidRPr="00EC00D0">
        <w:rPr>
          <w:rFonts w:ascii="Times New Roman" w:hAnsi="Times New Roman" w:cs="Times New Roman"/>
          <w:sz w:val="24"/>
          <w:szCs w:val="24"/>
        </w:rPr>
        <w:t xml:space="preserve"> the economics department, </w:t>
      </w:r>
      <w:proofErr w:type="spellStart"/>
      <w:r w:rsidRPr="00EC00D0">
        <w:rPr>
          <w:rFonts w:ascii="Times New Roman" w:hAnsi="Times New Roman" w:cs="Times New Roman"/>
          <w:sz w:val="24"/>
          <w:szCs w:val="24"/>
        </w:rPr>
        <w:t>Teuber</w:t>
      </w:r>
      <w:proofErr w:type="spellEnd"/>
      <w:r w:rsidR="00B25078" w:rsidRPr="00EC00D0">
        <w:rPr>
          <w:rFonts w:ascii="Times New Roman" w:hAnsi="Times New Roman" w:cs="Times New Roman"/>
          <w:sz w:val="24"/>
          <w:szCs w:val="24"/>
        </w:rPr>
        <w:t xml:space="preserve"> went on to launch the psychology department that eventually became today’s Brain and Cognitive Sciences department. He</w:t>
      </w:r>
      <w:r w:rsidRPr="00EC00D0">
        <w:rPr>
          <w:rFonts w:ascii="Times New Roman" w:hAnsi="Times New Roman" w:cs="Times New Roman"/>
          <w:sz w:val="24"/>
          <w:szCs w:val="24"/>
        </w:rPr>
        <w:t xml:space="preserve"> recruited five professors, all with medical backgrounds</w:t>
      </w:r>
      <w:r w:rsidR="00506DBF" w:rsidRPr="00EC00D0">
        <w:rPr>
          <w:rFonts w:ascii="Times New Roman" w:hAnsi="Times New Roman" w:cs="Times New Roman"/>
          <w:sz w:val="24"/>
          <w:szCs w:val="24"/>
        </w:rPr>
        <w:t>,</w:t>
      </w:r>
      <w:r w:rsidR="004B6D72" w:rsidRPr="00EC00D0">
        <w:rPr>
          <w:rFonts w:ascii="Times New Roman" w:hAnsi="Times New Roman" w:cs="Times New Roman"/>
          <w:sz w:val="24"/>
          <w:szCs w:val="24"/>
        </w:rPr>
        <w:t xml:space="preserve"> to sustain</w:t>
      </w:r>
      <w:r w:rsidRPr="00EC00D0">
        <w:rPr>
          <w:rFonts w:ascii="Times New Roman" w:hAnsi="Times New Roman" w:cs="Times New Roman"/>
          <w:sz w:val="24"/>
          <w:szCs w:val="24"/>
        </w:rPr>
        <w:t xml:space="preserve"> his </w:t>
      </w:r>
      <w:r w:rsidR="005802F8" w:rsidRPr="00EC00D0">
        <w:rPr>
          <w:rFonts w:ascii="Times New Roman" w:hAnsi="Times New Roman" w:cs="Times New Roman"/>
          <w:sz w:val="24"/>
          <w:szCs w:val="24"/>
        </w:rPr>
        <w:t>ambitious research that cautiously</w:t>
      </w:r>
      <w:r w:rsidR="004B6D72" w:rsidRPr="00EC00D0">
        <w:rPr>
          <w:rFonts w:ascii="Times New Roman" w:hAnsi="Times New Roman" w:cs="Times New Roman"/>
          <w:sz w:val="24"/>
          <w:szCs w:val="24"/>
        </w:rPr>
        <w:t xml:space="preserve"> explor</w:t>
      </w:r>
      <w:r w:rsidR="005802F8" w:rsidRPr="00EC00D0">
        <w:rPr>
          <w:rFonts w:ascii="Times New Roman" w:hAnsi="Times New Roman" w:cs="Times New Roman"/>
          <w:sz w:val="24"/>
          <w:szCs w:val="24"/>
        </w:rPr>
        <w:t>ed</w:t>
      </w:r>
      <w:r w:rsidR="004B6D72" w:rsidRPr="00EC00D0">
        <w:rPr>
          <w:rFonts w:ascii="Times New Roman" w:hAnsi="Times New Roman" w:cs="Times New Roman"/>
          <w:sz w:val="24"/>
          <w:szCs w:val="24"/>
        </w:rPr>
        <w:t xml:space="preserve"> experimental psychology</w:t>
      </w:r>
      <w:r w:rsidR="005802F8" w:rsidRPr="00EC00D0">
        <w:rPr>
          <w:rFonts w:ascii="Times New Roman" w:hAnsi="Times New Roman" w:cs="Times New Roman"/>
          <w:sz w:val="24"/>
          <w:szCs w:val="24"/>
        </w:rPr>
        <w:t xml:space="preserve"> </w:t>
      </w:r>
      <w:r w:rsidR="007E3E72" w:rsidRPr="00EC00D0">
        <w:rPr>
          <w:rFonts w:ascii="Times New Roman" w:hAnsi="Times New Roman" w:cs="Times New Roman"/>
          <w:sz w:val="24"/>
          <w:szCs w:val="24"/>
        </w:rPr>
        <w:t>from a perspective inextricably partnered with</w:t>
      </w:r>
      <w:r w:rsidR="00E62F0C" w:rsidRPr="00EC00D0">
        <w:rPr>
          <w:rFonts w:ascii="Times New Roman" w:hAnsi="Times New Roman" w:cs="Times New Roman"/>
          <w:sz w:val="24"/>
          <w:szCs w:val="24"/>
        </w:rPr>
        <w:t xml:space="preserve"> </w:t>
      </w:r>
      <w:r w:rsidR="00B37CC7" w:rsidRPr="00EC00D0">
        <w:rPr>
          <w:rFonts w:ascii="Times New Roman" w:hAnsi="Times New Roman" w:cs="Times New Roman"/>
          <w:sz w:val="24"/>
          <w:szCs w:val="24"/>
        </w:rPr>
        <w:t>biological and medical expertise.</w:t>
      </w:r>
      <w:r w:rsidR="006A0E66" w:rsidRPr="00EC00D0">
        <w:rPr>
          <w:rFonts w:ascii="Times New Roman" w:hAnsi="Times New Roman" w:cs="Times New Roman"/>
          <w:sz w:val="24"/>
          <w:szCs w:val="24"/>
        </w:rPr>
        <w:t xml:space="preserve"> </w:t>
      </w:r>
    </w:p>
    <w:p w14:paraId="4B3183C6" w14:textId="1A17CC38" w:rsidR="00B37CC7" w:rsidRPr="00EC00D0" w:rsidRDefault="00870F36">
      <w:pPr>
        <w:rPr>
          <w:rFonts w:ascii="Times New Roman" w:hAnsi="Times New Roman" w:cs="Times New Roman"/>
          <w:sz w:val="24"/>
          <w:szCs w:val="24"/>
        </w:rPr>
      </w:pPr>
      <w:r w:rsidRPr="00EC00D0">
        <w:rPr>
          <w:rFonts w:ascii="Times New Roman" w:hAnsi="Times New Roman" w:cs="Times New Roman"/>
          <w:sz w:val="24"/>
          <w:szCs w:val="24"/>
        </w:rPr>
        <w:t xml:space="preserve">Expecting </w:t>
      </w:r>
      <w:r w:rsidR="00D13B3A" w:rsidRPr="00EC00D0">
        <w:rPr>
          <w:rFonts w:ascii="Times New Roman" w:hAnsi="Times New Roman" w:cs="Times New Roman"/>
          <w:sz w:val="24"/>
          <w:szCs w:val="24"/>
        </w:rPr>
        <w:t>t</w:t>
      </w:r>
      <w:r w:rsidR="000601AB" w:rsidRPr="00EC00D0">
        <w:rPr>
          <w:rFonts w:ascii="Times New Roman" w:hAnsi="Times New Roman" w:cs="Times New Roman"/>
          <w:sz w:val="24"/>
          <w:szCs w:val="24"/>
        </w:rPr>
        <w:t>his new department</w:t>
      </w:r>
      <w:r w:rsidR="00F44B5E" w:rsidRPr="00EC00D0">
        <w:rPr>
          <w:rFonts w:ascii="Times New Roman" w:hAnsi="Times New Roman" w:cs="Times New Roman"/>
          <w:sz w:val="24"/>
          <w:szCs w:val="24"/>
        </w:rPr>
        <w:t xml:space="preserve"> to expand over time</w:t>
      </w:r>
      <w:r w:rsidR="000601AB" w:rsidRPr="00EC00D0">
        <w:rPr>
          <w:rFonts w:ascii="Times New Roman" w:hAnsi="Times New Roman" w:cs="Times New Roman"/>
          <w:sz w:val="24"/>
          <w:szCs w:val="24"/>
        </w:rPr>
        <w:t>,</w:t>
      </w:r>
      <w:r w:rsidR="009459C3" w:rsidRPr="00EC00D0">
        <w:rPr>
          <w:rFonts w:ascii="Times New Roman" w:hAnsi="Times New Roman" w:cs="Times New Roman"/>
          <w:sz w:val="24"/>
          <w:szCs w:val="24"/>
        </w:rPr>
        <w:t xml:space="preserve"> </w:t>
      </w:r>
      <w:r w:rsidR="000601AB" w:rsidRPr="00EC00D0">
        <w:rPr>
          <w:rFonts w:ascii="Times New Roman" w:hAnsi="Times New Roman" w:cs="Times New Roman"/>
          <w:sz w:val="24"/>
          <w:szCs w:val="24"/>
        </w:rPr>
        <w:t>MIT</w:t>
      </w:r>
      <w:r w:rsidR="009459C3" w:rsidRPr="00EC00D0">
        <w:rPr>
          <w:rFonts w:ascii="Times New Roman" w:hAnsi="Times New Roman" w:cs="Times New Roman"/>
          <w:sz w:val="24"/>
          <w:szCs w:val="24"/>
        </w:rPr>
        <w:t xml:space="preserve"> </w:t>
      </w:r>
      <w:r w:rsidR="000601AB" w:rsidRPr="00EC00D0">
        <w:rPr>
          <w:rFonts w:ascii="Times New Roman" w:hAnsi="Times New Roman" w:cs="Times New Roman"/>
          <w:sz w:val="24"/>
          <w:szCs w:val="24"/>
        </w:rPr>
        <w:t>g</w:t>
      </w:r>
      <w:r w:rsidR="00EA5FCC" w:rsidRPr="00EC00D0">
        <w:rPr>
          <w:rFonts w:ascii="Times New Roman" w:hAnsi="Times New Roman" w:cs="Times New Roman"/>
          <w:sz w:val="24"/>
          <w:szCs w:val="24"/>
        </w:rPr>
        <w:t>ifted</w:t>
      </w:r>
      <w:r w:rsidR="000601AB" w:rsidRPr="00EC00D0">
        <w:rPr>
          <w:rFonts w:ascii="Times New Roman" w:hAnsi="Times New Roman" w:cs="Times New Roman"/>
          <w:sz w:val="24"/>
          <w:szCs w:val="24"/>
        </w:rPr>
        <w:t xml:space="preserve"> </w:t>
      </w:r>
      <w:proofErr w:type="spellStart"/>
      <w:r w:rsidR="00F44B5E" w:rsidRPr="00EC00D0">
        <w:rPr>
          <w:rFonts w:ascii="Times New Roman" w:hAnsi="Times New Roman" w:cs="Times New Roman"/>
          <w:sz w:val="24"/>
          <w:szCs w:val="24"/>
        </w:rPr>
        <w:t>Teuber</w:t>
      </w:r>
      <w:proofErr w:type="spellEnd"/>
      <w:r w:rsidRPr="00EC00D0">
        <w:rPr>
          <w:rFonts w:ascii="Times New Roman" w:hAnsi="Times New Roman" w:cs="Times New Roman"/>
          <w:sz w:val="24"/>
          <w:szCs w:val="24"/>
        </w:rPr>
        <w:t xml:space="preserve"> </w:t>
      </w:r>
      <w:r w:rsidR="00EA5FCC" w:rsidRPr="00EC00D0">
        <w:rPr>
          <w:rFonts w:ascii="Times New Roman" w:hAnsi="Times New Roman" w:cs="Times New Roman"/>
          <w:sz w:val="24"/>
          <w:szCs w:val="24"/>
        </w:rPr>
        <w:t>a building</w:t>
      </w:r>
      <w:r w:rsidR="00506DBF" w:rsidRPr="00EC00D0">
        <w:rPr>
          <w:rFonts w:ascii="Times New Roman" w:hAnsi="Times New Roman" w:cs="Times New Roman"/>
          <w:sz w:val="24"/>
          <w:szCs w:val="24"/>
        </w:rPr>
        <w:t xml:space="preserve"> </w:t>
      </w:r>
      <w:r w:rsidR="00EA5FCC" w:rsidRPr="00EC00D0">
        <w:rPr>
          <w:rFonts w:ascii="Times New Roman" w:hAnsi="Times New Roman" w:cs="Times New Roman"/>
          <w:sz w:val="24"/>
          <w:szCs w:val="24"/>
        </w:rPr>
        <w:t xml:space="preserve">converted from an </w:t>
      </w:r>
      <w:r w:rsidR="006A0E66" w:rsidRPr="00EC00D0">
        <w:rPr>
          <w:rFonts w:ascii="Times New Roman" w:hAnsi="Times New Roman" w:cs="Times New Roman"/>
          <w:sz w:val="24"/>
          <w:szCs w:val="24"/>
        </w:rPr>
        <w:t>abandoned</w:t>
      </w:r>
      <w:r w:rsidR="00EA5FCC" w:rsidRPr="00EC00D0">
        <w:rPr>
          <w:rFonts w:ascii="Times New Roman" w:hAnsi="Times New Roman" w:cs="Times New Roman"/>
          <w:sz w:val="24"/>
          <w:szCs w:val="24"/>
        </w:rPr>
        <w:t xml:space="preserve"> automobile assembly plant</w:t>
      </w:r>
      <w:r w:rsidR="00DB6458" w:rsidRPr="00EC00D0">
        <w:rPr>
          <w:rFonts w:ascii="Times New Roman" w:hAnsi="Times New Roman" w:cs="Times New Roman"/>
          <w:sz w:val="24"/>
          <w:szCs w:val="24"/>
        </w:rPr>
        <w:t>.</w:t>
      </w:r>
      <w:r w:rsidR="0034343F">
        <w:rPr>
          <w:rFonts w:ascii="Times New Roman" w:hAnsi="Times New Roman" w:cs="Times New Roman"/>
          <w:sz w:val="24"/>
          <w:szCs w:val="24"/>
        </w:rPr>
        <w:t xml:space="preserve"> It was located at </w:t>
      </w:r>
      <w:r w:rsidR="0034343F" w:rsidRPr="0034343F">
        <w:rPr>
          <w:rFonts w:ascii="Times New Roman" w:hAnsi="Times New Roman" w:cs="Times New Roman"/>
          <w:sz w:val="24"/>
          <w:szCs w:val="24"/>
        </w:rPr>
        <w:t>79 Amherst St</w:t>
      </w:r>
      <w:r w:rsidR="0034343F">
        <w:rPr>
          <w:rFonts w:ascii="Times New Roman" w:hAnsi="Times New Roman" w:cs="Times New Roman"/>
          <w:sz w:val="24"/>
          <w:szCs w:val="24"/>
        </w:rPr>
        <w:t>.</w:t>
      </w:r>
      <w:r w:rsidR="00E47457">
        <w:rPr>
          <w:rStyle w:val="EndnoteReference"/>
          <w:rFonts w:ascii="Times New Roman" w:hAnsi="Times New Roman" w:cs="Times New Roman"/>
          <w:sz w:val="24"/>
          <w:szCs w:val="24"/>
        </w:rPr>
        <w:endnoteReference w:id="1"/>
      </w:r>
      <w:r w:rsidR="0034343F">
        <w:rPr>
          <w:rFonts w:ascii="Times New Roman" w:hAnsi="Times New Roman" w:cs="Times New Roman"/>
          <w:sz w:val="24"/>
          <w:szCs w:val="24"/>
        </w:rPr>
        <w:t>, where the MIT Media Lab now stands.</w:t>
      </w:r>
      <w:r w:rsidR="00E47457">
        <w:rPr>
          <w:rStyle w:val="EndnoteReference"/>
          <w:rFonts w:ascii="Times New Roman" w:hAnsi="Times New Roman" w:cs="Times New Roman"/>
          <w:sz w:val="24"/>
          <w:szCs w:val="24"/>
        </w:rPr>
        <w:endnoteReference w:id="2"/>
      </w:r>
      <w:r w:rsidR="00DB6458" w:rsidRPr="00EC00D0">
        <w:rPr>
          <w:rFonts w:ascii="Times New Roman" w:hAnsi="Times New Roman" w:cs="Times New Roman"/>
          <w:sz w:val="24"/>
          <w:szCs w:val="24"/>
        </w:rPr>
        <w:t xml:space="preserve"> H</w:t>
      </w:r>
      <w:r w:rsidR="000601AB" w:rsidRPr="00EC00D0">
        <w:rPr>
          <w:rFonts w:ascii="Times New Roman" w:hAnsi="Times New Roman" w:cs="Times New Roman"/>
          <w:sz w:val="24"/>
          <w:szCs w:val="24"/>
        </w:rPr>
        <w:t>is</w:t>
      </w:r>
      <w:r w:rsidR="00EA5FCC" w:rsidRPr="00EC00D0">
        <w:rPr>
          <w:rFonts w:ascii="Times New Roman" w:hAnsi="Times New Roman" w:cs="Times New Roman"/>
          <w:sz w:val="24"/>
          <w:szCs w:val="24"/>
        </w:rPr>
        <w:t xml:space="preserve"> team</w:t>
      </w:r>
      <w:r w:rsidR="00E439EC" w:rsidRPr="00EC00D0">
        <w:rPr>
          <w:rFonts w:ascii="Times New Roman" w:hAnsi="Times New Roman" w:cs="Times New Roman"/>
          <w:sz w:val="24"/>
          <w:szCs w:val="24"/>
        </w:rPr>
        <w:t xml:space="preserve"> felt </w:t>
      </w:r>
      <w:r w:rsidR="00F44B5E" w:rsidRPr="00EC00D0">
        <w:rPr>
          <w:rFonts w:ascii="Times New Roman" w:hAnsi="Times New Roman" w:cs="Times New Roman"/>
          <w:sz w:val="24"/>
          <w:szCs w:val="24"/>
        </w:rPr>
        <w:t>quite small</w:t>
      </w:r>
      <w:r w:rsidR="006C6D3F" w:rsidRPr="00EC00D0">
        <w:rPr>
          <w:rFonts w:ascii="Times New Roman" w:hAnsi="Times New Roman" w:cs="Times New Roman"/>
          <w:sz w:val="24"/>
          <w:szCs w:val="24"/>
        </w:rPr>
        <w:t xml:space="preserve"> </w:t>
      </w:r>
      <w:r w:rsidR="00E439EC" w:rsidRPr="00EC00D0">
        <w:rPr>
          <w:rFonts w:ascii="Times New Roman" w:hAnsi="Times New Roman" w:cs="Times New Roman"/>
          <w:sz w:val="24"/>
          <w:szCs w:val="24"/>
        </w:rPr>
        <w:t>in</w:t>
      </w:r>
      <w:r w:rsidR="00EA5FCC" w:rsidRPr="00EC00D0">
        <w:rPr>
          <w:rFonts w:ascii="Times New Roman" w:hAnsi="Times New Roman" w:cs="Times New Roman"/>
          <w:sz w:val="24"/>
          <w:szCs w:val="24"/>
        </w:rPr>
        <w:t xml:space="preserve"> </w:t>
      </w:r>
      <w:r w:rsidR="00CF7437" w:rsidRPr="00EC00D0">
        <w:rPr>
          <w:rFonts w:ascii="Times New Roman" w:hAnsi="Times New Roman" w:cs="Times New Roman"/>
          <w:sz w:val="24"/>
          <w:szCs w:val="24"/>
        </w:rPr>
        <w:t>th</w:t>
      </w:r>
      <w:r w:rsidR="00B11831">
        <w:rPr>
          <w:rFonts w:ascii="Times New Roman" w:hAnsi="Times New Roman" w:cs="Times New Roman"/>
          <w:sz w:val="24"/>
          <w:szCs w:val="24"/>
        </w:rPr>
        <w:t>eir</w:t>
      </w:r>
      <w:r w:rsidR="00EA5FCC" w:rsidRPr="00EC00D0">
        <w:rPr>
          <w:rFonts w:ascii="Times New Roman" w:hAnsi="Times New Roman" w:cs="Times New Roman"/>
          <w:sz w:val="24"/>
          <w:szCs w:val="24"/>
        </w:rPr>
        <w:t xml:space="preserve"> </w:t>
      </w:r>
      <w:r w:rsidR="00F44B5E" w:rsidRPr="00EC00D0">
        <w:rPr>
          <w:rFonts w:ascii="Times New Roman" w:hAnsi="Times New Roman" w:cs="Times New Roman"/>
          <w:sz w:val="24"/>
          <w:szCs w:val="24"/>
        </w:rPr>
        <w:t xml:space="preserve">large, </w:t>
      </w:r>
      <w:r w:rsidR="00EA5FCC" w:rsidRPr="00EC00D0">
        <w:rPr>
          <w:rFonts w:ascii="Times New Roman" w:hAnsi="Times New Roman" w:cs="Times New Roman"/>
          <w:sz w:val="24"/>
          <w:szCs w:val="24"/>
        </w:rPr>
        <w:t xml:space="preserve">empty space. “We </w:t>
      </w:r>
      <w:r w:rsidR="007656DC" w:rsidRPr="00EC00D0">
        <w:rPr>
          <w:rFonts w:ascii="Times New Roman" w:hAnsi="Times New Roman" w:cs="Times New Roman"/>
          <w:sz w:val="24"/>
          <w:szCs w:val="24"/>
        </w:rPr>
        <w:t>…</w:t>
      </w:r>
      <w:r w:rsidR="00EA5FCC" w:rsidRPr="00EC00D0">
        <w:rPr>
          <w:rFonts w:ascii="Times New Roman" w:hAnsi="Times New Roman" w:cs="Times New Roman"/>
          <w:sz w:val="24"/>
          <w:szCs w:val="24"/>
        </w:rPr>
        <w:t xml:space="preserve"> were rolling around like marbles,” </w:t>
      </w:r>
      <w:proofErr w:type="spellStart"/>
      <w:r w:rsidR="00EA5FCC" w:rsidRPr="00EC00D0">
        <w:rPr>
          <w:rFonts w:ascii="Times New Roman" w:hAnsi="Times New Roman" w:cs="Times New Roman"/>
          <w:sz w:val="24"/>
          <w:szCs w:val="24"/>
        </w:rPr>
        <w:t>Teuber</w:t>
      </w:r>
      <w:proofErr w:type="spellEnd"/>
      <w:r w:rsidR="00EA5FCC" w:rsidRPr="00EC00D0">
        <w:rPr>
          <w:rFonts w:ascii="Times New Roman" w:hAnsi="Times New Roman" w:cs="Times New Roman"/>
          <w:sz w:val="24"/>
          <w:szCs w:val="24"/>
        </w:rPr>
        <w:t xml:space="preserve"> said in an interview </w:t>
      </w:r>
      <w:r w:rsidR="00A4519B" w:rsidRPr="00EC00D0">
        <w:rPr>
          <w:rFonts w:ascii="Times New Roman" w:hAnsi="Times New Roman" w:cs="Times New Roman"/>
          <w:sz w:val="24"/>
          <w:szCs w:val="24"/>
        </w:rPr>
        <w:t>for</w:t>
      </w:r>
      <w:r w:rsidR="00EA5FCC" w:rsidRPr="00EC00D0">
        <w:rPr>
          <w:rFonts w:ascii="Times New Roman" w:hAnsi="Times New Roman" w:cs="Times New Roman"/>
          <w:sz w:val="24"/>
          <w:szCs w:val="24"/>
        </w:rPr>
        <w:t xml:space="preserve"> MIT’s Oral History </w:t>
      </w:r>
      <w:r w:rsidR="00A4519B" w:rsidRPr="00EC00D0">
        <w:rPr>
          <w:rFonts w:ascii="Times New Roman" w:hAnsi="Times New Roman" w:cs="Times New Roman"/>
          <w:sz w:val="24"/>
          <w:szCs w:val="24"/>
        </w:rPr>
        <w:t>Collection</w:t>
      </w:r>
      <w:r w:rsidR="00EA5FCC" w:rsidRPr="00EC00D0">
        <w:rPr>
          <w:rFonts w:ascii="Times New Roman" w:hAnsi="Times New Roman" w:cs="Times New Roman"/>
          <w:sz w:val="24"/>
          <w:szCs w:val="24"/>
        </w:rPr>
        <w:t xml:space="preserve"> i</w:t>
      </w:r>
      <w:r w:rsidR="00EE06F6" w:rsidRPr="00EC00D0">
        <w:rPr>
          <w:rFonts w:ascii="Times New Roman" w:hAnsi="Times New Roman" w:cs="Times New Roman"/>
          <w:sz w:val="24"/>
          <w:szCs w:val="24"/>
        </w:rPr>
        <w:t>n</w:t>
      </w:r>
      <w:r w:rsidR="00EA5FCC" w:rsidRPr="00EC00D0">
        <w:rPr>
          <w:rFonts w:ascii="Times New Roman" w:hAnsi="Times New Roman" w:cs="Times New Roman"/>
          <w:sz w:val="24"/>
          <w:szCs w:val="24"/>
        </w:rPr>
        <w:t xml:space="preserve"> 1976.</w:t>
      </w:r>
      <w:r w:rsidR="0017250C" w:rsidRPr="00EC00D0">
        <w:rPr>
          <w:rFonts w:ascii="Times New Roman" w:hAnsi="Times New Roman" w:cs="Times New Roman"/>
          <w:sz w:val="24"/>
          <w:szCs w:val="24"/>
        </w:rPr>
        <w:t xml:space="preserve"> </w:t>
      </w:r>
    </w:p>
    <w:p w14:paraId="45991068" w14:textId="5D07D2F3" w:rsidR="00EA5FCC" w:rsidRPr="00EC00D0" w:rsidRDefault="009F3008">
      <w:pPr>
        <w:rPr>
          <w:rFonts w:ascii="Times New Roman" w:hAnsi="Times New Roman" w:cs="Times New Roman"/>
          <w:sz w:val="24"/>
          <w:szCs w:val="24"/>
        </w:rPr>
      </w:pPr>
      <w:r w:rsidRPr="00EC00D0">
        <w:rPr>
          <w:rFonts w:ascii="Times New Roman" w:hAnsi="Times New Roman" w:cs="Times New Roman"/>
          <w:sz w:val="24"/>
          <w:szCs w:val="24"/>
        </w:rPr>
        <w:t>Those</w:t>
      </w:r>
      <w:r w:rsidR="00CF44C1" w:rsidRPr="00EC00D0">
        <w:rPr>
          <w:rFonts w:ascii="Times New Roman" w:hAnsi="Times New Roman" w:cs="Times New Roman"/>
          <w:sz w:val="24"/>
          <w:szCs w:val="24"/>
        </w:rPr>
        <w:t xml:space="preserve"> three </w:t>
      </w:r>
      <w:r w:rsidR="00285014">
        <w:rPr>
          <w:rFonts w:ascii="Times New Roman" w:hAnsi="Times New Roman" w:cs="Times New Roman"/>
          <w:sz w:val="24"/>
          <w:szCs w:val="24"/>
        </w:rPr>
        <w:t>earlier</w:t>
      </w:r>
      <w:r w:rsidR="00285014" w:rsidRPr="00EC00D0">
        <w:rPr>
          <w:rFonts w:ascii="Times New Roman" w:hAnsi="Times New Roman" w:cs="Times New Roman"/>
          <w:sz w:val="24"/>
          <w:szCs w:val="24"/>
        </w:rPr>
        <w:t xml:space="preserve"> </w:t>
      </w:r>
      <w:r w:rsidR="00CF44C1" w:rsidRPr="00EC00D0">
        <w:rPr>
          <w:rFonts w:ascii="Times New Roman" w:hAnsi="Times New Roman" w:cs="Times New Roman"/>
          <w:sz w:val="24"/>
          <w:szCs w:val="24"/>
        </w:rPr>
        <w:t>incidents</w:t>
      </w:r>
      <w:r w:rsidR="004D2653" w:rsidRPr="00EC00D0">
        <w:rPr>
          <w:rFonts w:ascii="Times New Roman" w:hAnsi="Times New Roman" w:cs="Times New Roman"/>
          <w:sz w:val="24"/>
          <w:szCs w:val="24"/>
        </w:rPr>
        <w:t xml:space="preserve"> </w:t>
      </w:r>
      <w:r w:rsidR="00285014">
        <w:rPr>
          <w:rFonts w:ascii="Times New Roman" w:hAnsi="Times New Roman" w:cs="Times New Roman"/>
          <w:sz w:val="24"/>
          <w:szCs w:val="24"/>
        </w:rPr>
        <w:t xml:space="preserve">on campus </w:t>
      </w:r>
      <w:r w:rsidR="004D2653" w:rsidRPr="00EC00D0">
        <w:rPr>
          <w:rFonts w:ascii="Times New Roman" w:hAnsi="Times New Roman" w:cs="Times New Roman"/>
          <w:sz w:val="24"/>
          <w:szCs w:val="24"/>
        </w:rPr>
        <w:t>involving hypnosis, LSD, and deception</w:t>
      </w:r>
      <w:r w:rsidR="00CF44C1" w:rsidRPr="00EC00D0">
        <w:rPr>
          <w:rFonts w:ascii="Times New Roman" w:hAnsi="Times New Roman" w:cs="Times New Roman"/>
          <w:sz w:val="24"/>
          <w:szCs w:val="24"/>
        </w:rPr>
        <w:t xml:space="preserve"> determined </w:t>
      </w:r>
      <w:r w:rsidR="0017250C" w:rsidRPr="00EC00D0">
        <w:rPr>
          <w:rFonts w:ascii="Times New Roman" w:hAnsi="Times New Roman" w:cs="Times New Roman"/>
          <w:sz w:val="24"/>
          <w:szCs w:val="24"/>
        </w:rPr>
        <w:t xml:space="preserve">one of </w:t>
      </w:r>
      <w:r w:rsidR="009B5764" w:rsidRPr="00EC00D0">
        <w:rPr>
          <w:rFonts w:ascii="Times New Roman" w:hAnsi="Times New Roman" w:cs="Times New Roman"/>
          <w:sz w:val="24"/>
          <w:szCs w:val="24"/>
        </w:rPr>
        <w:t>his</w:t>
      </w:r>
      <w:r w:rsidR="0017250C" w:rsidRPr="00EC00D0">
        <w:rPr>
          <w:rFonts w:ascii="Times New Roman" w:hAnsi="Times New Roman" w:cs="Times New Roman"/>
          <w:sz w:val="24"/>
          <w:szCs w:val="24"/>
        </w:rPr>
        <w:t xml:space="preserve"> first orders of business</w:t>
      </w:r>
      <w:r w:rsidR="00CF44C1" w:rsidRPr="00EC00D0">
        <w:rPr>
          <w:rFonts w:ascii="Times New Roman" w:hAnsi="Times New Roman" w:cs="Times New Roman"/>
          <w:sz w:val="24"/>
          <w:szCs w:val="24"/>
        </w:rPr>
        <w:t>:</w:t>
      </w:r>
      <w:r w:rsidR="0017250C" w:rsidRPr="00EC00D0">
        <w:rPr>
          <w:rFonts w:ascii="Times New Roman" w:hAnsi="Times New Roman" w:cs="Times New Roman"/>
          <w:sz w:val="24"/>
          <w:szCs w:val="24"/>
        </w:rPr>
        <w:t xml:space="preserve"> cracking down on reckless </w:t>
      </w:r>
      <w:r w:rsidRPr="00EC00D0">
        <w:rPr>
          <w:rFonts w:ascii="Times New Roman" w:hAnsi="Times New Roman" w:cs="Times New Roman"/>
          <w:sz w:val="24"/>
          <w:szCs w:val="24"/>
        </w:rPr>
        <w:t xml:space="preserve">experimental </w:t>
      </w:r>
      <w:r w:rsidR="0017250C" w:rsidRPr="00EC00D0">
        <w:rPr>
          <w:rFonts w:ascii="Times New Roman" w:hAnsi="Times New Roman" w:cs="Times New Roman"/>
          <w:sz w:val="24"/>
          <w:szCs w:val="24"/>
        </w:rPr>
        <w:t>practices</w:t>
      </w:r>
      <w:r w:rsidR="00CF44C1" w:rsidRPr="00EC00D0">
        <w:rPr>
          <w:rFonts w:ascii="Times New Roman" w:hAnsi="Times New Roman" w:cs="Times New Roman"/>
          <w:sz w:val="24"/>
          <w:szCs w:val="24"/>
        </w:rPr>
        <w:t>.</w:t>
      </w:r>
      <w:r w:rsidR="007417FD" w:rsidRPr="00EC00D0">
        <w:rPr>
          <w:rFonts w:ascii="Times New Roman" w:hAnsi="Times New Roman" w:cs="Times New Roman"/>
          <w:sz w:val="24"/>
          <w:szCs w:val="24"/>
        </w:rPr>
        <w:t xml:space="preserve"> </w:t>
      </w:r>
      <w:r w:rsidRPr="00EC00D0">
        <w:rPr>
          <w:rFonts w:ascii="Times New Roman" w:hAnsi="Times New Roman" w:cs="Times New Roman"/>
          <w:sz w:val="24"/>
          <w:szCs w:val="24"/>
        </w:rPr>
        <w:t>Th</w:t>
      </w:r>
      <w:r w:rsidR="00060CA3" w:rsidRPr="00EC00D0">
        <w:rPr>
          <w:rFonts w:ascii="Times New Roman" w:hAnsi="Times New Roman" w:cs="Times New Roman"/>
          <w:sz w:val="24"/>
          <w:szCs w:val="24"/>
        </w:rPr>
        <w:t xml:space="preserve">is </w:t>
      </w:r>
      <w:r w:rsidR="00C42490" w:rsidRPr="00EC00D0">
        <w:rPr>
          <w:rFonts w:ascii="Times New Roman" w:hAnsi="Times New Roman" w:cs="Times New Roman"/>
          <w:sz w:val="24"/>
          <w:szCs w:val="24"/>
        </w:rPr>
        <w:t>sent a wave of chatter through</w:t>
      </w:r>
      <w:r w:rsidRPr="00EC00D0">
        <w:rPr>
          <w:rFonts w:ascii="Times New Roman" w:hAnsi="Times New Roman" w:cs="Times New Roman"/>
          <w:sz w:val="24"/>
          <w:szCs w:val="24"/>
        </w:rPr>
        <w:t>out</w:t>
      </w:r>
      <w:r w:rsidR="00C42490" w:rsidRPr="00EC00D0">
        <w:rPr>
          <w:rFonts w:ascii="Times New Roman" w:hAnsi="Times New Roman" w:cs="Times New Roman"/>
          <w:sz w:val="24"/>
          <w:szCs w:val="24"/>
        </w:rPr>
        <w:t xml:space="preserve"> </w:t>
      </w:r>
      <w:r w:rsidR="00137A98" w:rsidRPr="00EC00D0">
        <w:rPr>
          <w:rFonts w:ascii="Times New Roman" w:hAnsi="Times New Roman" w:cs="Times New Roman"/>
          <w:sz w:val="24"/>
          <w:szCs w:val="24"/>
        </w:rPr>
        <w:t xml:space="preserve">the </w:t>
      </w:r>
      <w:r w:rsidR="00C42490" w:rsidRPr="00EC00D0">
        <w:rPr>
          <w:rFonts w:ascii="Times New Roman" w:hAnsi="Times New Roman" w:cs="Times New Roman"/>
          <w:sz w:val="24"/>
          <w:szCs w:val="24"/>
        </w:rPr>
        <w:t>MIT</w:t>
      </w:r>
      <w:r w:rsidR="00137A98" w:rsidRPr="00EC00D0">
        <w:rPr>
          <w:rFonts w:ascii="Times New Roman" w:hAnsi="Times New Roman" w:cs="Times New Roman"/>
          <w:sz w:val="24"/>
          <w:szCs w:val="24"/>
        </w:rPr>
        <w:t xml:space="preserve"> community</w:t>
      </w:r>
      <w:r w:rsidR="00C42490" w:rsidRPr="00EC00D0">
        <w:rPr>
          <w:rFonts w:ascii="Times New Roman" w:hAnsi="Times New Roman" w:cs="Times New Roman"/>
          <w:sz w:val="24"/>
          <w:szCs w:val="24"/>
        </w:rPr>
        <w:t>, especially after</w:t>
      </w:r>
      <w:r w:rsidRPr="00EC00D0">
        <w:rPr>
          <w:rFonts w:ascii="Times New Roman" w:hAnsi="Times New Roman" w:cs="Times New Roman"/>
          <w:sz w:val="24"/>
          <w:szCs w:val="24"/>
        </w:rPr>
        <w:t xml:space="preserve"> the student newspaper</w:t>
      </w:r>
      <w:r w:rsidR="00647F8E" w:rsidRPr="00EC00D0">
        <w:rPr>
          <w:rFonts w:ascii="Times New Roman" w:hAnsi="Times New Roman" w:cs="Times New Roman"/>
          <w:sz w:val="24"/>
          <w:szCs w:val="24"/>
        </w:rPr>
        <w:t xml:space="preserve"> </w:t>
      </w:r>
      <w:hyperlink r:id="rId7" w:history="1">
        <w:r w:rsidRPr="00EC00D0">
          <w:rPr>
            <w:rStyle w:val="Hyperlink"/>
            <w:rFonts w:ascii="Times New Roman" w:hAnsi="Times New Roman" w:cs="Times New Roman"/>
            <w:i/>
            <w:iCs/>
            <w:sz w:val="24"/>
            <w:szCs w:val="24"/>
          </w:rPr>
          <w:t>The Tech</w:t>
        </w:r>
        <w:r w:rsidR="00647F8E" w:rsidRPr="00EC00D0">
          <w:rPr>
            <w:rStyle w:val="Hyperlink"/>
            <w:rFonts w:ascii="Times New Roman" w:hAnsi="Times New Roman" w:cs="Times New Roman"/>
            <w:sz w:val="24"/>
            <w:szCs w:val="24"/>
          </w:rPr>
          <w:t xml:space="preserve"> ran a short article</w:t>
        </w:r>
      </w:hyperlink>
      <w:r w:rsidR="00647F8E" w:rsidRPr="00EC00D0">
        <w:rPr>
          <w:rFonts w:ascii="Times New Roman" w:hAnsi="Times New Roman" w:cs="Times New Roman"/>
          <w:sz w:val="24"/>
          <w:szCs w:val="24"/>
        </w:rPr>
        <w:t xml:space="preserve"> </w:t>
      </w:r>
      <w:r w:rsidRPr="00EC00D0">
        <w:rPr>
          <w:rFonts w:ascii="Times New Roman" w:hAnsi="Times New Roman" w:cs="Times New Roman"/>
          <w:sz w:val="24"/>
          <w:szCs w:val="24"/>
        </w:rPr>
        <w:t xml:space="preserve">about </w:t>
      </w:r>
      <w:proofErr w:type="spellStart"/>
      <w:r w:rsidRPr="00EC00D0">
        <w:rPr>
          <w:rFonts w:ascii="Times New Roman" w:hAnsi="Times New Roman" w:cs="Times New Roman"/>
          <w:sz w:val="24"/>
          <w:szCs w:val="24"/>
        </w:rPr>
        <w:t>Teuber</w:t>
      </w:r>
      <w:proofErr w:type="spellEnd"/>
      <w:r w:rsidRPr="00EC00D0">
        <w:rPr>
          <w:rFonts w:ascii="Times New Roman" w:hAnsi="Times New Roman" w:cs="Times New Roman"/>
          <w:sz w:val="24"/>
          <w:szCs w:val="24"/>
        </w:rPr>
        <w:t xml:space="preserve"> cancelling </w:t>
      </w:r>
      <w:r w:rsidR="00C300F7" w:rsidRPr="00EC00D0">
        <w:rPr>
          <w:rFonts w:ascii="Times New Roman" w:hAnsi="Times New Roman" w:cs="Times New Roman"/>
          <w:sz w:val="24"/>
          <w:szCs w:val="24"/>
        </w:rPr>
        <w:t xml:space="preserve">the </w:t>
      </w:r>
      <w:r w:rsidR="00320849">
        <w:rPr>
          <w:rFonts w:ascii="Times New Roman" w:hAnsi="Times New Roman" w:cs="Times New Roman"/>
          <w:sz w:val="24"/>
          <w:szCs w:val="24"/>
        </w:rPr>
        <w:t xml:space="preserve">study </w:t>
      </w:r>
      <w:r w:rsidR="00285014">
        <w:rPr>
          <w:rFonts w:ascii="Times New Roman" w:hAnsi="Times New Roman" w:cs="Times New Roman"/>
          <w:sz w:val="24"/>
          <w:szCs w:val="24"/>
        </w:rPr>
        <w:t xml:space="preserve">that </w:t>
      </w:r>
      <w:r w:rsidR="00280C12">
        <w:rPr>
          <w:rFonts w:ascii="Times New Roman" w:hAnsi="Times New Roman" w:cs="Times New Roman"/>
          <w:sz w:val="24"/>
          <w:szCs w:val="24"/>
        </w:rPr>
        <w:t>discounted</w:t>
      </w:r>
      <w:r w:rsidR="00285014">
        <w:rPr>
          <w:rFonts w:ascii="Times New Roman" w:hAnsi="Times New Roman" w:cs="Times New Roman"/>
          <w:sz w:val="24"/>
          <w:szCs w:val="24"/>
        </w:rPr>
        <w:t xml:space="preserve"> promised </w:t>
      </w:r>
      <w:r w:rsidR="00320849">
        <w:rPr>
          <w:rFonts w:ascii="Times New Roman" w:hAnsi="Times New Roman" w:cs="Times New Roman"/>
          <w:sz w:val="24"/>
          <w:szCs w:val="24"/>
        </w:rPr>
        <w:t>payment</w:t>
      </w:r>
      <w:r w:rsidR="00285014">
        <w:rPr>
          <w:rFonts w:ascii="Times New Roman" w:hAnsi="Times New Roman" w:cs="Times New Roman"/>
          <w:sz w:val="24"/>
          <w:szCs w:val="24"/>
        </w:rPr>
        <w:t>s</w:t>
      </w:r>
      <w:r w:rsidR="00320849">
        <w:rPr>
          <w:rFonts w:ascii="Times New Roman" w:hAnsi="Times New Roman" w:cs="Times New Roman"/>
          <w:sz w:val="24"/>
          <w:szCs w:val="24"/>
        </w:rPr>
        <w:t xml:space="preserve"> to volunteers</w:t>
      </w:r>
      <w:r w:rsidR="008D3577" w:rsidRPr="00EC00D0">
        <w:rPr>
          <w:rFonts w:ascii="Times New Roman" w:hAnsi="Times New Roman" w:cs="Times New Roman"/>
          <w:sz w:val="24"/>
          <w:szCs w:val="24"/>
        </w:rPr>
        <w:t xml:space="preserve">. In </w:t>
      </w:r>
      <w:r w:rsidR="00CE1933">
        <w:rPr>
          <w:rFonts w:ascii="Times New Roman" w:hAnsi="Times New Roman" w:cs="Times New Roman"/>
          <w:sz w:val="24"/>
          <w:szCs w:val="24"/>
        </w:rPr>
        <w:t>the piece</w:t>
      </w:r>
      <w:r w:rsidR="008D3577" w:rsidRPr="00EC00D0">
        <w:rPr>
          <w:rFonts w:ascii="Times New Roman" w:hAnsi="Times New Roman" w:cs="Times New Roman"/>
          <w:sz w:val="24"/>
          <w:szCs w:val="24"/>
        </w:rPr>
        <w:t>,</w:t>
      </w:r>
      <w:r w:rsidR="00C300F7" w:rsidRPr="00EC00D0">
        <w:rPr>
          <w:rFonts w:ascii="Times New Roman" w:hAnsi="Times New Roman" w:cs="Times New Roman"/>
          <w:sz w:val="24"/>
          <w:szCs w:val="24"/>
        </w:rPr>
        <w:t xml:space="preserve"> </w:t>
      </w:r>
      <w:proofErr w:type="spellStart"/>
      <w:r w:rsidR="003012F7">
        <w:rPr>
          <w:rFonts w:ascii="Times New Roman" w:hAnsi="Times New Roman" w:cs="Times New Roman"/>
          <w:sz w:val="24"/>
          <w:szCs w:val="24"/>
        </w:rPr>
        <w:t>Teuber</w:t>
      </w:r>
      <w:proofErr w:type="spellEnd"/>
      <w:r w:rsidR="008D3577" w:rsidRPr="00EC00D0">
        <w:rPr>
          <w:rFonts w:ascii="Times New Roman" w:hAnsi="Times New Roman" w:cs="Times New Roman"/>
          <w:sz w:val="24"/>
          <w:szCs w:val="24"/>
        </w:rPr>
        <w:t xml:space="preserve"> took a public stance against studies involving deception</w:t>
      </w:r>
      <w:r w:rsidR="00B96F76">
        <w:rPr>
          <w:rFonts w:ascii="Times New Roman" w:hAnsi="Times New Roman" w:cs="Times New Roman"/>
          <w:sz w:val="24"/>
          <w:szCs w:val="24"/>
        </w:rPr>
        <w:t xml:space="preserve">, </w:t>
      </w:r>
      <w:r w:rsidRPr="00EC00D0">
        <w:rPr>
          <w:rFonts w:ascii="Times New Roman" w:hAnsi="Times New Roman" w:cs="Times New Roman"/>
          <w:sz w:val="24"/>
          <w:szCs w:val="24"/>
        </w:rPr>
        <w:t>call</w:t>
      </w:r>
      <w:r w:rsidR="001341EB">
        <w:rPr>
          <w:rFonts w:ascii="Times New Roman" w:hAnsi="Times New Roman" w:cs="Times New Roman"/>
          <w:sz w:val="24"/>
          <w:szCs w:val="24"/>
        </w:rPr>
        <w:t>ing</w:t>
      </w:r>
      <w:r w:rsidRPr="00EC00D0">
        <w:rPr>
          <w:rFonts w:ascii="Times New Roman" w:hAnsi="Times New Roman" w:cs="Times New Roman"/>
          <w:sz w:val="24"/>
          <w:szCs w:val="24"/>
        </w:rPr>
        <w:t xml:space="preserve"> the procurement of subjects at MIT “free</w:t>
      </w:r>
      <w:r w:rsidR="00C300F7" w:rsidRPr="00EC00D0">
        <w:rPr>
          <w:rFonts w:ascii="Times New Roman" w:hAnsi="Times New Roman" w:cs="Times New Roman"/>
          <w:sz w:val="24"/>
          <w:szCs w:val="24"/>
        </w:rPr>
        <w:t>-</w:t>
      </w:r>
      <w:r w:rsidRPr="00EC00D0">
        <w:rPr>
          <w:rFonts w:ascii="Times New Roman" w:hAnsi="Times New Roman" w:cs="Times New Roman"/>
          <w:sz w:val="24"/>
          <w:szCs w:val="24"/>
        </w:rPr>
        <w:t>wheeling”</w:t>
      </w:r>
      <w:r w:rsidR="00E47457">
        <w:rPr>
          <w:rStyle w:val="EndnoteReference"/>
          <w:rFonts w:ascii="Times New Roman" w:hAnsi="Times New Roman" w:cs="Times New Roman"/>
          <w:sz w:val="24"/>
          <w:szCs w:val="24"/>
        </w:rPr>
        <w:endnoteReference w:id="3"/>
      </w:r>
      <w:r w:rsidR="001341EB">
        <w:rPr>
          <w:rFonts w:ascii="Times New Roman" w:hAnsi="Times New Roman" w:cs="Times New Roman"/>
          <w:sz w:val="24"/>
          <w:szCs w:val="24"/>
        </w:rPr>
        <w:t xml:space="preserve"> and announcing that no such studies would be conducted at MIT moving forward.</w:t>
      </w:r>
      <w:r w:rsidRPr="00EC00D0">
        <w:rPr>
          <w:rFonts w:ascii="Times New Roman" w:hAnsi="Times New Roman" w:cs="Times New Roman"/>
          <w:sz w:val="24"/>
          <w:szCs w:val="24"/>
        </w:rPr>
        <w:t xml:space="preserve"> </w:t>
      </w:r>
      <w:proofErr w:type="spellStart"/>
      <w:r w:rsidR="008D3577" w:rsidRPr="00EC00D0">
        <w:rPr>
          <w:rFonts w:ascii="Times New Roman" w:hAnsi="Times New Roman" w:cs="Times New Roman"/>
          <w:sz w:val="24"/>
          <w:szCs w:val="24"/>
        </w:rPr>
        <w:t>Teuber</w:t>
      </w:r>
      <w:proofErr w:type="spellEnd"/>
      <w:r w:rsidR="00137A98" w:rsidRPr="00EC00D0">
        <w:rPr>
          <w:rFonts w:ascii="Times New Roman" w:hAnsi="Times New Roman" w:cs="Times New Roman"/>
          <w:sz w:val="24"/>
          <w:szCs w:val="24"/>
        </w:rPr>
        <w:t xml:space="preserve"> believed he knew better than his colleagues, who complained that his staunch viewpoints threatened their academic freedom.</w:t>
      </w:r>
    </w:p>
    <w:p w14:paraId="1C173894" w14:textId="7E8C9365" w:rsidR="00E12EBE" w:rsidRPr="00EC00D0" w:rsidRDefault="00235D0C" w:rsidP="00E12EBE">
      <w:pPr>
        <w:rPr>
          <w:rFonts w:ascii="Times New Roman" w:hAnsi="Times New Roman" w:cs="Times New Roman"/>
          <w:sz w:val="24"/>
          <w:szCs w:val="24"/>
        </w:rPr>
      </w:pPr>
      <w:r w:rsidRPr="00EC00D0">
        <w:rPr>
          <w:rFonts w:ascii="Times New Roman" w:hAnsi="Times New Roman" w:cs="Times New Roman"/>
          <w:sz w:val="24"/>
          <w:szCs w:val="24"/>
        </w:rPr>
        <w:t xml:space="preserve">Before arriving at MIT, </w:t>
      </w:r>
      <w:proofErr w:type="spellStart"/>
      <w:r w:rsidRPr="00EC00D0">
        <w:rPr>
          <w:rFonts w:ascii="Times New Roman" w:hAnsi="Times New Roman" w:cs="Times New Roman"/>
          <w:sz w:val="24"/>
          <w:szCs w:val="24"/>
        </w:rPr>
        <w:t>Teuber</w:t>
      </w:r>
      <w:proofErr w:type="spellEnd"/>
      <w:r w:rsidRPr="00EC00D0">
        <w:rPr>
          <w:rFonts w:ascii="Times New Roman" w:hAnsi="Times New Roman" w:cs="Times New Roman"/>
          <w:sz w:val="24"/>
          <w:szCs w:val="24"/>
        </w:rPr>
        <w:t xml:space="preserve"> </w:t>
      </w:r>
      <w:r w:rsidR="00CE0A89" w:rsidRPr="00EC00D0">
        <w:rPr>
          <w:rFonts w:ascii="Times New Roman" w:hAnsi="Times New Roman" w:cs="Times New Roman"/>
          <w:sz w:val="24"/>
          <w:szCs w:val="24"/>
        </w:rPr>
        <w:t xml:space="preserve">had </w:t>
      </w:r>
      <w:r w:rsidRPr="00EC00D0">
        <w:rPr>
          <w:rFonts w:ascii="Times New Roman" w:hAnsi="Times New Roman" w:cs="Times New Roman"/>
          <w:sz w:val="24"/>
          <w:szCs w:val="24"/>
        </w:rPr>
        <w:t>spent</w:t>
      </w:r>
      <w:r w:rsidR="00CE0A89" w:rsidRPr="00EC00D0">
        <w:rPr>
          <w:rFonts w:ascii="Times New Roman" w:hAnsi="Times New Roman" w:cs="Times New Roman"/>
          <w:sz w:val="24"/>
          <w:szCs w:val="24"/>
        </w:rPr>
        <w:t xml:space="preserve"> thirteen</w:t>
      </w:r>
      <w:r w:rsidRPr="00EC00D0">
        <w:rPr>
          <w:rFonts w:ascii="Times New Roman" w:hAnsi="Times New Roman" w:cs="Times New Roman"/>
          <w:sz w:val="24"/>
          <w:szCs w:val="24"/>
        </w:rPr>
        <w:t xml:space="preserve"> years </w:t>
      </w:r>
      <w:r w:rsidR="00482792" w:rsidRPr="00EC00D0">
        <w:rPr>
          <w:rFonts w:ascii="Times New Roman" w:hAnsi="Times New Roman" w:cs="Times New Roman"/>
          <w:sz w:val="24"/>
          <w:szCs w:val="24"/>
        </w:rPr>
        <w:t>heading up</w:t>
      </w:r>
      <w:r w:rsidRPr="00EC00D0">
        <w:rPr>
          <w:rFonts w:ascii="Times New Roman" w:hAnsi="Times New Roman" w:cs="Times New Roman"/>
          <w:sz w:val="24"/>
          <w:szCs w:val="24"/>
        </w:rPr>
        <w:t xml:space="preserve"> New York University’s psychophysiology lab at the </w:t>
      </w:r>
      <w:r w:rsidR="00770A6C" w:rsidRPr="00EC00D0">
        <w:rPr>
          <w:rFonts w:ascii="Times New Roman" w:hAnsi="Times New Roman" w:cs="Times New Roman"/>
          <w:sz w:val="24"/>
          <w:szCs w:val="24"/>
        </w:rPr>
        <w:t xml:space="preserve">prestigious </w:t>
      </w:r>
      <w:r w:rsidRPr="00EC00D0">
        <w:rPr>
          <w:rFonts w:ascii="Times New Roman" w:hAnsi="Times New Roman" w:cs="Times New Roman"/>
          <w:sz w:val="24"/>
          <w:szCs w:val="24"/>
        </w:rPr>
        <w:t xml:space="preserve">Bellevue </w:t>
      </w:r>
      <w:r w:rsidR="00E201C1" w:rsidRPr="00EC00D0">
        <w:rPr>
          <w:rFonts w:ascii="Times New Roman" w:hAnsi="Times New Roman" w:cs="Times New Roman"/>
          <w:sz w:val="24"/>
          <w:szCs w:val="24"/>
        </w:rPr>
        <w:t>Hospital</w:t>
      </w:r>
      <w:r w:rsidRPr="00EC00D0">
        <w:rPr>
          <w:rFonts w:ascii="Times New Roman" w:hAnsi="Times New Roman" w:cs="Times New Roman"/>
          <w:sz w:val="24"/>
          <w:szCs w:val="24"/>
        </w:rPr>
        <w:t xml:space="preserve"> Center. </w:t>
      </w:r>
      <w:r w:rsidR="00E12EBE" w:rsidRPr="00EC00D0">
        <w:rPr>
          <w:rFonts w:ascii="Times New Roman" w:hAnsi="Times New Roman" w:cs="Times New Roman"/>
          <w:sz w:val="24"/>
          <w:szCs w:val="24"/>
        </w:rPr>
        <w:t>While</w:t>
      </w:r>
      <w:r w:rsidR="00D23A62" w:rsidRPr="00EC00D0">
        <w:rPr>
          <w:rFonts w:ascii="Times New Roman" w:hAnsi="Times New Roman" w:cs="Times New Roman"/>
          <w:sz w:val="24"/>
          <w:szCs w:val="24"/>
        </w:rPr>
        <w:t xml:space="preserve"> </w:t>
      </w:r>
      <w:r w:rsidR="00E12EBE" w:rsidRPr="00EC00D0">
        <w:rPr>
          <w:rFonts w:ascii="Times New Roman" w:hAnsi="Times New Roman" w:cs="Times New Roman"/>
          <w:sz w:val="24"/>
          <w:szCs w:val="24"/>
        </w:rPr>
        <w:t>there, he watched one patient die from an overdose of mescaline, known to have similar effects to LSD</w:t>
      </w:r>
      <w:r w:rsidR="006F5872" w:rsidRPr="00EC00D0">
        <w:rPr>
          <w:rFonts w:ascii="Times New Roman" w:hAnsi="Times New Roman" w:cs="Times New Roman"/>
          <w:sz w:val="24"/>
          <w:szCs w:val="24"/>
        </w:rPr>
        <w:t xml:space="preserve">. </w:t>
      </w:r>
      <w:r w:rsidR="00085E65" w:rsidRPr="00EC00D0">
        <w:rPr>
          <w:rFonts w:ascii="Times New Roman" w:hAnsi="Times New Roman" w:cs="Times New Roman"/>
          <w:sz w:val="24"/>
          <w:szCs w:val="24"/>
        </w:rPr>
        <w:t>To him,</w:t>
      </w:r>
      <w:r w:rsidR="00E12EBE" w:rsidRPr="00EC00D0">
        <w:rPr>
          <w:rFonts w:ascii="Times New Roman" w:hAnsi="Times New Roman" w:cs="Times New Roman"/>
          <w:sz w:val="24"/>
          <w:szCs w:val="24"/>
        </w:rPr>
        <w:t xml:space="preserve"> </w:t>
      </w:r>
      <w:r w:rsidR="00C7396B" w:rsidRPr="00EC00D0">
        <w:rPr>
          <w:rFonts w:ascii="Times New Roman" w:hAnsi="Times New Roman" w:cs="Times New Roman"/>
          <w:sz w:val="24"/>
          <w:szCs w:val="24"/>
        </w:rPr>
        <w:t>this</w:t>
      </w:r>
      <w:r w:rsidR="004C7BE4" w:rsidRPr="00EC00D0">
        <w:rPr>
          <w:rFonts w:ascii="Times New Roman" w:hAnsi="Times New Roman" w:cs="Times New Roman"/>
          <w:sz w:val="24"/>
          <w:szCs w:val="24"/>
        </w:rPr>
        <w:t xml:space="preserve"> incident</w:t>
      </w:r>
      <w:r w:rsidR="00C7396B" w:rsidRPr="00EC00D0">
        <w:rPr>
          <w:rFonts w:ascii="Times New Roman" w:hAnsi="Times New Roman" w:cs="Times New Roman"/>
          <w:sz w:val="24"/>
          <w:szCs w:val="24"/>
        </w:rPr>
        <w:t xml:space="preserve"> </w:t>
      </w:r>
      <w:r w:rsidR="00D23A62" w:rsidRPr="00EC00D0">
        <w:rPr>
          <w:rFonts w:ascii="Times New Roman" w:hAnsi="Times New Roman" w:cs="Times New Roman"/>
          <w:sz w:val="24"/>
          <w:szCs w:val="24"/>
        </w:rPr>
        <w:t>underscored the dangers of</w:t>
      </w:r>
      <w:r w:rsidR="00E12EBE" w:rsidRPr="00EC00D0">
        <w:rPr>
          <w:rFonts w:ascii="Times New Roman" w:hAnsi="Times New Roman" w:cs="Times New Roman"/>
          <w:sz w:val="24"/>
          <w:szCs w:val="24"/>
        </w:rPr>
        <w:t xml:space="preserve"> people perceiv</w:t>
      </w:r>
      <w:r w:rsidR="00D23A62" w:rsidRPr="00EC00D0">
        <w:rPr>
          <w:rFonts w:ascii="Times New Roman" w:hAnsi="Times New Roman" w:cs="Times New Roman"/>
          <w:sz w:val="24"/>
          <w:szCs w:val="24"/>
        </w:rPr>
        <w:t>ing</w:t>
      </w:r>
      <w:r w:rsidR="00CF15D0">
        <w:rPr>
          <w:rFonts w:ascii="Times New Roman" w:hAnsi="Times New Roman" w:cs="Times New Roman"/>
          <w:sz w:val="24"/>
          <w:szCs w:val="24"/>
        </w:rPr>
        <w:t xml:space="preserve"> </w:t>
      </w:r>
      <w:r w:rsidR="007646F8">
        <w:rPr>
          <w:rFonts w:ascii="Times New Roman" w:hAnsi="Times New Roman" w:cs="Times New Roman"/>
          <w:sz w:val="24"/>
          <w:szCs w:val="24"/>
        </w:rPr>
        <w:t>hallucinogens</w:t>
      </w:r>
      <w:r w:rsidR="00CF15D0">
        <w:rPr>
          <w:rFonts w:ascii="Times New Roman" w:hAnsi="Times New Roman" w:cs="Times New Roman"/>
          <w:sz w:val="24"/>
          <w:szCs w:val="24"/>
        </w:rPr>
        <w:t xml:space="preserve"> as “relatively harmless”</w:t>
      </w:r>
      <w:r w:rsidR="00D23A62" w:rsidRPr="00EC00D0">
        <w:rPr>
          <w:rFonts w:ascii="Times New Roman" w:hAnsi="Times New Roman" w:cs="Times New Roman"/>
          <w:sz w:val="24"/>
          <w:szCs w:val="24"/>
        </w:rPr>
        <w:t xml:space="preserve"> novelties</w:t>
      </w:r>
      <w:r w:rsidR="00CF15D0">
        <w:rPr>
          <w:rFonts w:ascii="Times New Roman" w:hAnsi="Times New Roman" w:cs="Times New Roman"/>
          <w:sz w:val="24"/>
          <w:szCs w:val="24"/>
        </w:rPr>
        <w:t>,</w:t>
      </w:r>
      <w:r w:rsidR="00D23A62" w:rsidRPr="00EC00D0">
        <w:rPr>
          <w:rFonts w:ascii="Times New Roman" w:hAnsi="Times New Roman" w:cs="Times New Roman"/>
          <w:sz w:val="24"/>
          <w:szCs w:val="24"/>
        </w:rPr>
        <w:t xml:space="preserve"> despite</w:t>
      </w:r>
      <w:r w:rsidR="00E12EBE" w:rsidRPr="00EC00D0">
        <w:rPr>
          <w:rFonts w:ascii="Times New Roman" w:hAnsi="Times New Roman" w:cs="Times New Roman"/>
          <w:sz w:val="24"/>
          <w:szCs w:val="24"/>
        </w:rPr>
        <w:t xml:space="preserve"> </w:t>
      </w:r>
      <w:r w:rsidR="00151800" w:rsidRPr="00EC00D0">
        <w:rPr>
          <w:rFonts w:ascii="Times New Roman" w:hAnsi="Times New Roman" w:cs="Times New Roman"/>
          <w:sz w:val="24"/>
          <w:szCs w:val="24"/>
        </w:rPr>
        <w:t xml:space="preserve">the </w:t>
      </w:r>
      <w:r w:rsidR="00D23A62" w:rsidRPr="00EC00D0">
        <w:rPr>
          <w:rFonts w:ascii="Times New Roman" w:hAnsi="Times New Roman" w:cs="Times New Roman"/>
          <w:sz w:val="24"/>
          <w:szCs w:val="24"/>
        </w:rPr>
        <w:t>risks</w:t>
      </w:r>
      <w:r w:rsidR="00CB3723" w:rsidRPr="00EC00D0">
        <w:rPr>
          <w:rFonts w:ascii="Times New Roman" w:hAnsi="Times New Roman" w:cs="Times New Roman"/>
          <w:sz w:val="24"/>
          <w:szCs w:val="24"/>
        </w:rPr>
        <w:t xml:space="preserve"> known to doctors</w:t>
      </w:r>
      <w:r w:rsidR="00124233" w:rsidRPr="00EC00D0">
        <w:rPr>
          <w:rFonts w:ascii="Times New Roman" w:hAnsi="Times New Roman" w:cs="Times New Roman"/>
          <w:sz w:val="24"/>
          <w:szCs w:val="24"/>
        </w:rPr>
        <w:t xml:space="preserve"> that</w:t>
      </w:r>
      <w:r w:rsidR="00CB3723" w:rsidRPr="00EC00D0">
        <w:rPr>
          <w:rFonts w:ascii="Times New Roman" w:hAnsi="Times New Roman" w:cs="Times New Roman"/>
          <w:sz w:val="24"/>
          <w:szCs w:val="24"/>
        </w:rPr>
        <w:t xml:space="preserve"> </w:t>
      </w:r>
      <w:r w:rsidR="007646F8">
        <w:rPr>
          <w:rFonts w:ascii="Times New Roman" w:hAnsi="Times New Roman" w:cs="Times New Roman"/>
          <w:sz w:val="24"/>
          <w:szCs w:val="24"/>
        </w:rPr>
        <w:t>new</w:t>
      </w:r>
      <w:r w:rsidR="00CB3723" w:rsidRPr="00EC00D0">
        <w:rPr>
          <w:rFonts w:ascii="Times New Roman" w:hAnsi="Times New Roman" w:cs="Times New Roman"/>
          <w:sz w:val="24"/>
          <w:szCs w:val="24"/>
        </w:rPr>
        <w:t xml:space="preserve"> drugs</w:t>
      </w:r>
      <w:r w:rsidR="00124233" w:rsidRPr="00EC00D0">
        <w:rPr>
          <w:rFonts w:ascii="Times New Roman" w:hAnsi="Times New Roman" w:cs="Times New Roman"/>
          <w:sz w:val="24"/>
          <w:szCs w:val="24"/>
        </w:rPr>
        <w:t xml:space="preserve"> could</w:t>
      </w:r>
      <w:r w:rsidR="00E12EBE" w:rsidRPr="00EC00D0">
        <w:rPr>
          <w:rFonts w:ascii="Times New Roman" w:hAnsi="Times New Roman" w:cs="Times New Roman"/>
          <w:sz w:val="24"/>
          <w:szCs w:val="24"/>
        </w:rPr>
        <w:t xml:space="preserve"> caus</w:t>
      </w:r>
      <w:r w:rsidR="00124233" w:rsidRPr="00EC00D0">
        <w:rPr>
          <w:rFonts w:ascii="Times New Roman" w:hAnsi="Times New Roman" w:cs="Times New Roman"/>
          <w:sz w:val="24"/>
          <w:szCs w:val="24"/>
        </w:rPr>
        <w:t>e</w:t>
      </w:r>
      <w:r w:rsidR="00E12EBE" w:rsidRPr="00EC00D0">
        <w:rPr>
          <w:rFonts w:ascii="Times New Roman" w:hAnsi="Times New Roman" w:cs="Times New Roman"/>
          <w:sz w:val="24"/>
          <w:szCs w:val="24"/>
        </w:rPr>
        <w:t xml:space="preserve"> sudden metabolic shifts</w:t>
      </w:r>
      <w:r w:rsidR="0084025F" w:rsidRPr="00EC00D0">
        <w:rPr>
          <w:rFonts w:ascii="Times New Roman" w:hAnsi="Times New Roman" w:cs="Times New Roman"/>
          <w:sz w:val="24"/>
          <w:szCs w:val="24"/>
        </w:rPr>
        <w:t xml:space="preserve">. </w:t>
      </w:r>
      <w:r w:rsidR="00956857" w:rsidRPr="00EC00D0">
        <w:rPr>
          <w:rFonts w:ascii="Times New Roman" w:hAnsi="Times New Roman" w:cs="Times New Roman"/>
          <w:sz w:val="24"/>
          <w:szCs w:val="24"/>
        </w:rPr>
        <w:t>He</w:t>
      </w:r>
      <w:r w:rsidR="00513AA5" w:rsidRPr="00EC00D0">
        <w:rPr>
          <w:rFonts w:ascii="Times New Roman" w:hAnsi="Times New Roman" w:cs="Times New Roman"/>
          <w:sz w:val="24"/>
          <w:szCs w:val="24"/>
        </w:rPr>
        <w:t xml:space="preserve"> saw </w:t>
      </w:r>
      <w:r w:rsidR="009365AC" w:rsidRPr="00EC00D0">
        <w:rPr>
          <w:rFonts w:ascii="Times New Roman" w:hAnsi="Times New Roman" w:cs="Times New Roman"/>
          <w:sz w:val="24"/>
          <w:szCs w:val="24"/>
        </w:rPr>
        <w:t>deception in these cases and</w:t>
      </w:r>
      <w:r w:rsidR="00DB777E" w:rsidRPr="00EC00D0">
        <w:rPr>
          <w:rFonts w:ascii="Times New Roman" w:hAnsi="Times New Roman" w:cs="Times New Roman"/>
          <w:sz w:val="24"/>
          <w:szCs w:val="24"/>
        </w:rPr>
        <w:t xml:space="preserve"> diagnosed the</w:t>
      </w:r>
      <w:r w:rsidR="009365AC" w:rsidRPr="00EC00D0">
        <w:rPr>
          <w:rFonts w:ascii="Times New Roman" w:hAnsi="Times New Roman" w:cs="Times New Roman"/>
          <w:sz w:val="24"/>
          <w:szCs w:val="24"/>
        </w:rPr>
        <w:t xml:space="preserve"> patients</w:t>
      </w:r>
      <w:r w:rsidR="00DB777E" w:rsidRPr="00EC00D0">
        <w:rPr>
          <w:rFonts w:ascii="Times New Roman" w:hAnsi="Times New Roman" w:cs="Times New Roman"/>
          <w:sz w:val="24"/>
          <w:szCs w:val="24"/>
        </w:rPr>
        <w:t xml:space="preserve"> involved as</w:t>
      </w:r>
      <w:r w:rsidR="00513AA5" w:rsidRPr="00EC00D0">
        <w:rPr>
          <w:rFonts w:ascii="Times New Roman" w:hAnsi="Times New Roman" w:cs="Times New Roman"/>
          <w:sz w:val="24"/>
          <w:szCs w:val="24"/>
        </w:rPr>
        <w:t xml:space="preserve"> </w:t>
      </w:r>
      <w:r w:rsidR="00E12EBE" w:rsidRPr="00EC00D0">
        <w:rPr>
          <w:rFonts w:ascii="Times New Roman" w:hAnsi="Times New Roman" w:cs="Times New Roman"/>
          <w:sz w:val="24"/>
          <w:szCs w:val="24"/>
        </w:rPr>
        <w:t xml:space="preserve">unwittingly choosing to walk the line between life and death. </w:t>
      </w:r>
    </w:p>
    <w:p w14:paraId="41E25497" w14:textId="758FED5F" w:rsidR="004B665D" w:rsidRPr="00EC00D0" w:rsidRDefault="006B4779">
      <w:pPr>
        <w:rPr>
          <w:rFonts w:ascii="Times New Roman" w:hAnsi="Times New Roman" w:cs="Times New Roman"/>
          <w:sz w:val="24"/>
          <w:szCs w:val="24"/>
        </w:rPr>
      </w:pPr>
      <w:r w:rsidRPr="00EC00D0">
        <w:rPr>
          <w:rFonts w:ascii="Times New Roman" w:hAnsi="Times New Roman" w:cs="Times New Roman"/>
          <w:sz w:val="24"/>
          <w:szCs w:val="24"/>
        </w:rPr>
        <w:t xml:space="preserve">Much of </w:t>
      </w:r>
      <w:proofErr w:type="spellStart"/>
      <w:r w:rsidR="00E12EBE" w:rsidRPr="00EC00D0">
        <w:rPr>
          <w:rFonts w:ascii="Times New Roman" w:hAnsi="Times New Roman" w:cs="Times New Roman"/>
          <w:sz w:val="24"/>
          <w:szCs w:val="24"/>
        </w:rPr>
        <w:t>Teuber’s</w:t>
      </w:r>
      <w:proofErr w:type="spellEnd"/>
      <w:r w:rsidR="00235D0C" w:rsidRPr="00EC00D0">
        <w:rPr>
          <w:rFonts w:ascii="Times New Roman" w:hAnsi="Times New Roman" w:cs="Times New Roman"/>
          <w:sz w:val="24"/>
          <w:szCs w:val="24"/>
        </w:rPr>
        <w:t xml:space="preserve"> pioneering </w:t>
      </w:r>
      <w:r w:rsidR="00FA2DA1" w:rsidRPr="00EC00D0">
        <w:rPr>
          <w:rFonts w:ascii="Times New Roman" w:hAnsi="Times New Roman" w:cs="Times New Roman"/>
          <w:sz w:val="24"/>
          <w:szCs w:val="24"/>
        </w:rPr>
        <w:t xml:space="preserve">Bellevue </w:t>
      </w:r>
      <w:r w:rsidR="00235D0C" w:rsidRPr="00EC00D0">
        <w:rPr>
          <w:rFonts w:ascii="Times New Roman" w:hAnsi="Times New Roman" w:cs="Times New Roman"/>
          <w:sz w:val="24"/>
          <w:szCs w:val="24"/>
        </w:rPr>
        <w:t>research</w:t>
      </w:r>
      <w:r w:rsidR="00FA2DA1" w:rsidRPr="00EC00D0">
        <w:rPr>
          <w:rFonts w:ascii="Times New Roman" w:hAnsi="Times New Roman" w:cs="Times New Roman"/>
          <w:sz w:val="24"/>
          <w:szCs w:val="24"/>
        </w:rPr>
        <w:t xml:space="preserve"> </w:t>
      </w:r>
      <w:r w:rsidRPr="00EC00D0">
        <w:rPr>
          <w:rFonts w:ascii="Times New Roman" w:hAnsi="Times New Roman" w:cs="Times New Roman"/>
          <w:sz w:val="24"/>
          <w:szCs w:val="24"/>
        </w:rPr>
        <w:t>took place</w:t>
      </w:r>
      <w:r w:rsidR="006A0E66" w:rsidRPr="00EC00D0">
        <w:rPr>
          <w:rFonts w:ascii="Times New Roman" w:hAnsi="Times New Roman" w:cs="Times New Roman"/>
          <w:sz w:val="24"/>
          <w:szCs w:val="24"/>
        </w:rPr>
        <w:t xml:space="preserve"> </w:t>
      </w:r>
      <w:r w:rsidR="00A42F40" w:rsidRPr="00EC00D0">
        <w:rPr>
          <w:rFonts w:ascii="Times New Roman" w:hAnsi="Times New Roman" w:cs="Times New Roman"/>
          <w:sz w:val="24"/>
          <w:szCs w:val="24"/>
        </w:rPr>
        <w:t>during</w:t>
      </w:r>
      <w:r w:rsidR="006A0E66" w:rsidRPr="00EC00D0">
        <w:rPr>
          <w:rFonts w:ascii="Times New Roman" w:hAnsi="Times New Roman" w:cs="Times New Roman"/>
          <w:sz w:val="24"/>
          <w:szCs w:val="24"/>
        </w:rPr>
        <w:t xml:space="preserve"> the Vietnam War</w:t>
      </w:r>
      <w:r w:rsidRPr="00EC00D0">
        <w:rPr>
          <w:rFonts w:ascii="Times New Roman" w:hAnsi="Times New Roman" w:cs="Times New Roman"/>
          <w:sz w:val="24"/>
          <w:szCs w:val="24"/>
        </w:rPr>
        <w:t>,</w:t>
      </w:r>
      <w:r w:rsidR="00235D0C" w:rsidRPr="00EC00D0">
        <w:rPr>
          <w:rFonts w:ascii="Times New Roman" w:hAnsi="Times New Roman" w:cs="Times New Roman"/>
          <w:sz w:val="24"/>
          <w:szCs w:val="24"/>
        </w:rPr>
        <w:t xml:space="preserve"> </w:t>
      </w:r>
      <w:r w:rsidR="00455E60" w:rsidRPr="00EC00D0">
        <w:rPr>
          <w:rFonts w:ascii="Times New Roman" w:hAnsi="Times New Roman" w:cs="Times New Roman"/>
          <w:sz w:val="24"/>
          <w:szCs w:val="24"/>
        </w:rPr>
        <w:t>when he relied</w:t>
      </w:r>
      <w:r w:rsidRPr="00EC00D0">
        <w:rPr>
          <w:rFonts w:ascii="Times New Roman" w:hAnsi="Times New Roman" w:cs="Times New Roman"/>
          <w:sz w:val="24"/>
          <w:szCs w:val="24"/>
        </w:rPr>
        <w:t xml:space="preserve"> on his medical expertise to </w:t>
      </w:r>
      <w:r w:rsidR="00235D0C" w:rsidRPr="00EC00D0">
        <w:rPr>
          <w:rFonts w:ascii="Times New Roman" w:hAnsi="Times New Roman" w:cs="Times New Roman"/>
          <w:sz w:val="24"/>
          <w:szCs w:val="24"/>
        </w:rPr>
        <w:t>examin</w:t>
      </w:r>
      <w:r w:rsidRPr="00EC00D0">
        <w:rPr>
          <w:rFonts w:ascii="Times New Roman" w:hAnsi="Times New Roman" w:cs="Times New Roman"/>
          <w:sz w:val="24"/>
          <w:szCs w:val="24"/>
        </w:rPr>
        <w:t>e</w:t>
      </w:r>
      <w:r w:rsidR="00235D0C" w:rsidRPr="00EC00D0">
        <w:rPr>
          <w:rFonts w:ascii="Times New Roman" w:hAnsi="Times New Roman" w:cs="Times New Roman"/>
          <w:sz w:val="24"/>
          <w:szCs w:val="24"/>
        </w:rPr>
        <w:t xml:space="preserve"> how brain injuries</w:t>
      </w:r>
      <w:r w:rsidR="00ED757F" w:rsidRPr="00EC00D0">
        <w:rPr>
          <w:rFonts w:ascii="Times New Roman" w:hAnsi="Times New Roman" w:cs="Times New Roman"/>
          <w:sz w:val="24"/>
          <w:szCs w:val="24"/>
        </w:rPr>
        <w:t xml:space="preserve"> in veterans</w:t>
      </w:r>
      <w:r w:rsidR="00235D0C" w:rsidRPr="00EC00D0">
        <w:rPr>
          <w:rFonts w:ascii="Times New Roman" w:hAnsi="Times New Roman" w:cs="Times New Roman"/>
          <w:sz w:val="24"/>
          <w:szCs w:val="24"/>
        </w:rPr>
        <w:t xml:space="preserve"> connected to behavioral changes</w:t>
      </w:r>
      <w:r w:rsidRPr="00EC00D0">
        <w:rPr>
          <w:rFonts w:ascii="Times New Roman" w:hAnsi="Times New Roman" w:cs="Times New Roman"/>
          <w:sz w:val="24"/>
          <w:szCs w:val="24"/>
        </w:rPr>
        <w:t>.</w:t>
      </w:r>
      <w:r w:rsidR="00B01A02">
        <w:rPr>
          <w:rStyle w:val="EndnoteReference"/>
          <w:rFonts w:ascii="Times New Roman" w:hAnsi="Times New Roman" w:cs="Times New Roman"/>
          <w:sz w:val="24"/>
          <w:szCs w:val="24"/>
        </w:rPr>
        <w:endnoteReference w:id="4"/>
      </w:r>
      <w:r w:rsidRPr="00EC00D0">
        <w:rPr>
          <w:rFonts w:ascii="Times New Roman" w:hAnsi="Times New Roman" w:cs="Times New Roman"/>
          <w:sz w:val="24"/>
          <w:szCs w:val="24"/>
        </w:rPr>
        <w:t xml:space="preserve"> This ultimately led</w:t>
      </w:r>
      <w:r w:rsidR="00770A6C" w:rsidRPr="00EC00D0">
        <w:rPr>
          <w:rFonts w:ascii="Times New Roman" w:hAnsi="Times New Roman" w:cs="Times New Roman"/>
          <w:sz w:val="24"/>
          <w:szCs w:val="24"/>
        </w:rPr>
        <w:t xml:space="preserve"> </w:t>
      </w:r>
      <w:proofErr w:type="spellStart"/>
      <w:r w:rsidR="00770A6C" w:rsidRPr="00EC00D0">
        <w:rPr>
          <w:rFonts w:ascii="Times New Roman" w:hAnsi="Times New Roman" w:cs="Times New Roman"/>
          <w:sz w:val="24"/>
          <w:szCs w:val="24"/>
        </w:rPr>
        <w:t>Teuber</w:t>
      </w:r>
      <w:proofErr w:type="spellEnd"/>
      <w:r w:rsidR="00770A6C" w:rsidRPr="00EC00D0">
        <w:rPr>
          <w:rFonts w:ascii="Times New Roman" w:hAnsi="Times New Roman" w:cs="Times New Roman"/>
          <w:sz w:val="24"/>
          <w:szCs w:val="24"/>
        </w:rPr>
        <w:t xml:space="preserve"> to make</w:t>
      </w:r>
      <w:r w:rsidR="00235D0C" w:rsidRPr="00EC00D0">
        <w:rPr>
          <w:rFonts w:ascii="Times New Roman" w:hAnsi="Times New Roman" w:cs="Times New Roman"/>
          <w:sz w:val="24"/>
          <w:szCs w:val="24"/>
        </w:rPr>
        <w:t xml:space="preserve"> important strides connecting brain sciences to experimental psychology</w:t>
      </w:r>
      <w:r w:rsidRPr="00EC00D0">
        <w:rPr>
          <w:rFonts w:ascii="Times New Roman" w:hAnsi="Times New Roman" w:cs="Times New Roman"/>
          <w:sz w:val="24"/>
          <w:szCs w:val="24"/>
        </w:rPr>
        <w:t>, and MIT recognized the potential in that endeavor</w:t>
      </w:r>
      <w:r w:rsidR="00235D0C" w:rsidRPr="00EC00D0">
        <w:rPr>
          <w:rFonts w:ascii="Times New Roman" w:hAnsi="Times New Roman" w:cs="Times New Roman"/>
          <w:sz w:val="24"/>
          <w:szCs w:val="24"/>
        </w:rPr>
        <w:t>.</w:t>
      </w:r>
      <w:r w:rsidR="0098381E" w:rsidRPr="00EC00D0">
        <w:rPr>
          <w:rFonts w:ascii="Times New Roman" w:hAnsi="Times New Roman" w:cs="Times New Roman"/>
          <w:sz w:val="24"/>
          <w:szCs w:val="24"/>
        </w:rPr>
        <w:t xml:space="preserve"> </w:t>
      </w:r>
      <w:r w:rsidR="007670F6" w:rsidRPr="00EC00D0">
        <w:rPr>
          <w:rFonts w:ascii="Times New Roman" w:hAnsi="Times New Roman" w:cs="Times New Roman"/>
          <w:sz w:val="24"/>
          <w:szCs w:val="24"/>
        </w:rPr>
        <w:t>He</w:t>
      </w:r>
      <w:r w:rsidR="004762BB" w:rsidRPr="00EC00D0">
        <w:rPr>
          <w:rFonts w:ascii="Times New Roman" w:hAnsi="Times New Roman" w:cs="Times New Roman"/>
          <w:sz w:val="24"/>
          <w:szCs w:val="24"/>
        </w:rPr>
        <w:t xml:space="preserve"> brought with </w:t>
      </w:r>
      <w:r w:rsidR="004762BB" w:rsidRPr="00EC00D0">
        <w:rPr>
          <w:rFonts w:ascii="Times New Roman" w:hAnsi="Times New Roman" w:cs="Times New Roman"/>
          <w:sz w:val="24"/>
          <w:szCs w:val="24"/>
        </w:rPr>
        <w:lastRenderedPageBreak/>
        <w:t xml:space="preserve">him the informal protocols that </w:t>
      </w:r>
      <w:r w:rsidR="00B025F8" w:rsidRPr="00EC00D0">
        <w:rPr>
          <w:rFonts w:ascii="Times New Roman" w:hAnsi="Times New Roman" w:cs="Times New Roman"/>
          <w:sz w:val="24"/>
          <w:szCs w:val="24"/>
        </w:rPr>
        <w:t>h</w:t>
      </w:r>
      <w:r w:rsidR="00100139" w:rsidRPr="00EC00D0">
        <w:rPr>
          <w:rFonts w:ascii="Times New Roman" w:hAnsi="Times New Roman" w:cs="Times New Roman"/>
          <w:sz w:val="24"/>
          <w:szCs w:val="24"/>
        </w:rPr>
        <w:t xml:space="preserve">ad </w:t>
      </w:r>
      <w:r w:rsidR="004762BB" w:rsidRPr="00EC00D0">
        <w:rPr>
          <w:rFonts w:ascii="Times New Roman" w:hAnsi="Times New Roman" w:cs="Times New Roman"/>
          <w:sz w:val="24"/>
          <w:szCs w:val="24"/>
        </w:rPr>
        <w:t>steered responsible research</w:t>
      </w:r>
      <w:r w:rsidR="00530D89" w:rsidRPr="00EC00D0">
        <w:rPr>
          <w:rFonts w:ascii="Times New Roman" w:hAnsi="Times New Roman" w:cs="Times New Roman"/>
          <w:sz w:val="24"/>
          <w:szCs w:val="24"/>
        </w:rPr>
        <w:t xml:space="preserve"> practices</w:t>
      </w:r>
      <w:r w:rsidR="004762BB" w:rsidRPr="00EC00D0">
        <w:rPr>
          <w:rFonts w:ascii="Times New Roman" w:hAnsi="Times New Roman" w:cs="Times New Roman"/>
          <w:sz w:val="24"/>
          <w:szCs w:val="24"/>
        </w:rPr>
        <w:t xml:space="preserve"> at Bellevue</w:t>
      </w:r>
      <w:r w:rsidR="006D0083" w:rsidRPr="00EC00D0">
        <w:rPr>
          <w:rFonts w:ascii="Times New Roman" w:hAnsi="Times New Roman" w:cs="Times New Roman"/>
          <w:sz w:val="24"/>
          <w:szCs w:val="24"/>
        </w:rPr>
        <w:t>. B</w:t>
      </w:r>
      <w:r w:rsidR="004762BB" w:rsidRPr="00EC00D0">
        <w:rPr>
          <w:rFonts w:ascii="Times New Roman" w:hAnsi="Times New Roman" w:cs="Times New Roman"/>
          <w:sz w:val="24"/>
          <w:szCs w:val="24"/>
        </w:rPr>
        <w:t xml:space="preserve">ut he quickly realized he couldn’t be the sole arbiter of </w:t>
      </w:r>
      <w:r w:rsidR="00D73B4D" w:rsidRPr="00EC00D0">
        <w:rPr>
          <w:rFonts w:ascii="Times New Roman" w:hAnsi="Times New Roman" w:cs="Times New Roman"/>
          <w:sz w:val="24"/>
          <w:szCs w:val="24"/>
        </w:rPr>
        <w:t>proposed</w:t>
      </w:r>
      <w:r w:rsidR="004762BB" w:rsidRPr="00EC00D0">
        <w:rPr>
          <w:rFonts w:ascii="Times New Roman" w:hAnsi="Times New Roman" w:cs="Times New Roman"/>
          <w:sz w:val="24"/>
          <w:szCs w:val="24"/>
        </w:rPr>
        <w:t xml:space="preserve"> </w:t>
      </w:r>
      <w:r w:rsidR="00A74CF8">
        <w:rPr>
          <w:rFonts w:ascii="Times New Roman" w:hAnsi="Times New Roman" w:cs="Times New Roman"/>
          <w:sz w:val="24"/>
          <w:szCs w:val="24"/>
        </w:rPr>
        <w:t xml:space="preserve">MIT </w:t>
      </w:r>
      <w:r w:rsidR="004762BB" w:rsidRPr="00EC00D0">
        <w:rPr>
          <w:rFonts w:ascii="Times New Roman" w:hAnsi="Times New Roman" w:cs="Times New Roman"/>
          <w:sz w:val="24"/>
          <w:szCs w:val="24"/>
        </w:rPr>
        <w:t xml:space="preserve">studies. </w:t>
      </w:r>
      <w:r w:rsidR="006D0083" w:rsidRPr="00EC00D0">
        <w:rPr>
          <w:rFonts w:ascii="Times New Roman" w:hAnsi="Times New Roman" w:cs="Times New Roman"/>
          <w:sz w:val="24"/>
          <w:szCs w:val="24"/>
        </w:rPr>
        <w:t>He needed back-up.</w:t>
      </w:r>
    </w:p>
    <w:p w14:paraId="22D401FE" w14:textId="571B29E5" w:rsidR="006B4779" w:rsidRPr="00EC00D0" w:rsidRDefault="006D0083">
      <w:pPr>
        <w:rPr>
          <w:rFonts w:ascii="Times New Roman" w:hAnsi="Times New Roman" w:cs="Times New Roman"/>
          <w:sz w:val="24"/>
          <w:szCs w:val="24"/>
        </w:rPr>
      </w:pPr>
      <w:r w:rsidRPr="00EC00D0">
        <w:rPr>
          <w:rFonts w:ascii="Times New Roman" w:hAnsi="Times New Roman" w:cs="Times New Roman"/>
          <w:sz w:val="24"/>
          <w:szCs w:val="24"/>
        </w:rPr>
        <w:t>So i</w:t>
      </w:r>
      <w:r w:rsidR="004762BB" w:rsidRPr="00EC00D0">
        <w:rPr>
          <w:rFonts w:ascii="Times New Roman" w:hAnsi="Times New Roman" w:cs="Times New Roman"/>
          <w:sz w:val="24"/>
          <w:szCs w:val="24"/>
        </w:rPr>
        <w:t xml:space="preserve">n 1962, </w:t>
      </w:r>
      <w:r w:rsidR="004B665D" w:rsidRPr="00EC00D0">
        <w:rPr>
          <w:rFonts w:ascii="Times New Roman" w:hAnsi="Times New Roman" w:cs="Times New Roman"/>
          <w:sz w:val="24"/>
          <w:szCs w:val="24"/>
        </w:rPr>
        <w:t xml:space="preserve">he </w:t>
      </w:r>
      <w:r w:rsidR="004762BB" w:rsidRPr="00EC00D0">
        <w:rPr>
          <w:rFonts w:ascii="Times New Roman" w:hAnsi="Times New Roman" w:cs="Times New Roman"/>
          <w:sz w:val="24"/>
          <w:szCs w:val="24"/>
        </w:rPr>
        <w:t>established</w:t>
      </w:r>
      <w:r w:rsidRPr="00EC00D0">
        <w:rPr>
          <w:rFonts w:ascii="Times New Roman" w:hAnsi="Times New Roman" w:cs="Times New Roman"/>
          <w:sz w:val="24"/>
          <w:szCs w:val="24"/>
        </w:rPr>
        <w:t xml:space="preserve"> at MIT</w:t>
      </w:r>
      <w:r w:rsidR="004762BB" w:rsidRPr="00EC00D0">
        <w:rPr>
          <w:rFonts w:ascii="Times New Roman" w:hAnsi="Times New Roman" w:cs="Times New Roman"/>
          <w:sz w:val="24"/>
          <w:szCs w:val="24"/>
        </w:rPr>
        <w:t xml:space="preserve"> the Committee on the Use of Humans as Experimental Subject</w:t>
      </w:r>
      <w:r w:rsidR="005A79EA" w:rsidRPr="00EC00D0">
        <w:rPr>
          <w:rFonts w:ascii="Times New Roman" w:hAnsi="Times New Roman" w:cs="Times New Roman"/>
          <w:sz w:val="24"/>
          <w:szCs w:val="24"/>
        </w:rPr>
        <w:t>s</w:t>
      </w:r>
      <w:r w:rsidR="004762BB" w:rsidRPr="00EC00D0">
        <w:rPr>
          <w:rFonts w:ascii="Times New Roman" w:hAnsi="Times New Roman" w:cs="Times New Roman"/>
          <w:sz w:val="24"/>
          <w:szCs w:val="24"/>
        </w:rPr>
        <w:t xml:space="preserve">, </w:t>
      </w:r>
      <w:r w:rsidR="0076773D" w:rsidRPr="00EC00D0">
        <w:rPr>
          <w:rFonts w:ascii="Times New Roman" w:hAnsi="Times New Roman" w:cs="Times New Roman"/>
          <w:sz w:val="24"/>
          <w:szCs w:val="24"/>
        </w:rPr>
        <w:t>putting in place</w:t>
      </w:r>
      <w:r w:rsidR="004762BB" w:rsidRPr="00EC00D0">
        <w:rPr>
          <w:rFonts w:ascii="Times New Roman" w:hAnsi="Times New Roman" w:cs="Times New Roman"/>
          <w:sz w:val="24"/>
          <w:szCs w:val="24"/>
        </w:rPr>
        <w:t xml:space="preserve"> a review process</w:t>
      </w:r>
      <w:r w:rsidR="001A412A" w:rsidRPr="00EC00D0">
        <w:rPr>
          <w:rFonts w:ascii="Times New Roman" w:hAnsi="Times New Roman" w:cs="Times New Roman"/>
          <w:sz w:val="24"/>
          <w:szCs w:val="24"/>
        </w:rPr>
        <w:t xml:space="preserve"> to steer responsible research.</w:t>
      </w:r>
      <w:r w:rsidR="00925F58" w:rsidRPr="00EC00D0">
        <w:rPr>
          <w:rFonts w:ascii="Times New Roman" w:hAnsi="Times New Roman" w:cs="Times New Roman"/>
          <w:sz w:val="24"/>
          <w:szCs w:val="24"/>
        </w:rPr>
        <w:t xml:space="preserve"> His instinct was bounds ahead of any major policy governing biomedical research</w:t>
      </w:r>
      <w:r w:rsidR="00084D28" w:rsidRPr="00EC00D0">
        <w:rPr>
          <w:rFonts w:ascii="Times New Roman" w:hAnsi="Times New Roman" w:cs="Times New Roman"/>
          <w:sz w:val="24"/>
          <w:szCs w:val="24"/>
        </w:rPr>
        <w:t>. H</w:t>
      </w:r>
      <w:r w:rsidR="008D3A47" w:rsidRPr="00EC00D0">
        <w:rPr>
          <w:rFonts w:ascii="Times New Roman" w:hAnsi="Times New Roman" w:cs="Times New Roman"/>
          <w:sz w:val="24"/>
          <w:szCs w:val="24"/>
        </w:rPr>
        <w:t>is committee gather</w:t>
      </w:r>
      <w:r w:rsidR="00084D28" w:rsidRPr="00EC00D0">
        <w:rPr>
          <w:rFonts w:ascii="Times New Roman" w:hAnsi="Times New Roman" w:cs="Times New Roman"/>
          <w:sz w:val="24"/>
          <w:szCs w:val="24"/>
        </w:rPr>
        <w:t>ed</w:t>
      </w:r>
      <w:r w:rsidR="008D3A47" w:rsidRPr="00EC00D0">
        <w:rPr>
          <w:rFonts w:ascii="Times New Roman" w:hAnsi="Times New Roman" w:cs="Times New Roman"/>
          <w:sz w:val="24"/>
          <w:szCs w:val="24"/>
        </w:rPr>
        <w:t xml:space="preserve"> </w:t>
      </w:r>
      <w:r w:rsidR="00925F58" w:rsidRPr="00EC00D0">
        <w:rPr>
          <w:rFonts w:ascii="Times New Roman" w:hAnsi="Times New Roman" w:cs="Times New Roman"/>
          <w:sz w:val="24"/>
          <w:szCs w:val="24"/>
        </w:rPr>
        <w:t>two years before the World Medical Association’s Declaration of Helsinki,</w:t>
      </w:r>
      <w:r w:rsidR="004762BB" w:rsidRPr="00EC00D0">
        <w:rPr>
          <w:rFonts w:ascii="Times New Roman" w:hAnsi="Times New Roman" w:cs="Times New Roman"/>
          <w:sz w:val="24"/>
          <w:szCs w:val="24"/>
        </w:rPr>
        <w:t xml:space="preserve"> four years before the U.S. Surgeon General </w:t>
      </w:r>
      <w:r w:rsidR="00925F58" w:rsidRPr="00EC00D0">
        <w:rPr>
          <w:rFonts w:ascii="Times New Roman" w:hAnsi="Times New Roman" w:cs="Times New Roman"/>
          <w:sz w:val="24"/>
          <w:szCs w:val="24"/>
        </w:rPr>
        <w:t>policy on</w:t>
      </w:r>
      <w:r w:rsidR="004762BB" w:rsidRPr="00EC00D0">
        <w:rPr>
          <w:rFonts w:ascii="Times New Roman" w:hAnsi="Times New Roman" w:cs="Times New Roman"/>
          <w:sz w:val="24"/>
          <w:szCs w:val="24"/>
        </w:rPr>
        <w:t xml:space="preserve"> Clinical Investigations Using Human Subjects</w:t>
      </w:r>
      <w:r w:rsidR="00A60E91" w:rsidRPr="00EC00D0">
        <w:rPr>
          <w:rFonts w:ascii="Times New Roman" w:hAnsi="Times New Roman" w:cs="Times New Roman"/>
          <w:sz w:val="24"/>
          <w:szCs w:val="24"/>
        </w:rPr>
        <w:t>,</w:t>
      </w:r>
      <w:r w:rsidR="004762BB" w:rsidRPr="00EC00D0">
        <w:rPr>
          <w:rFonts w:ascii="Times New Roman" w:hAnsi="Times New Roman" w:cs="Times New Roman"/>
          <w:sz w:val="24"/>
          <w:szCs w:val="24"/>
        </w:rPr>
        <w:t xml:space="preserve"> and more than a decade before the</w:t>
      </w:r>
      <w:r w:rsidR="00925F58" w:rsidRPr="00EC00D0">
        <w:rPr>
          <w:rFonts w:ascii="Times New Roman" w:hAnsi="Times New Roman" w:cs="Times New Roman"/>
          <w:sz w:val="24"/>
          <w:szCs w:val="24"/>
        </w:rPr>
        <w:t xml:space="preserve"> infamous</w:t>
      </w:r>
      <w:r w:rsidR="00AC7910" w:rsidRPr="00EC00D0">
        <w:rPr>
          <w:rFonts w:ascii="Times New Roman" w:hAnsi="Times New Roman" w:cs="Times New Roman"/>
          <w:sz w:val="24"/>
          <w:szCs w:val="24"/>
        </w:rPr>
        <w:t xml:space="preserve"> </w:t>
      </w:r>
      <w:r w:rsidR="004762BB" w:rsidRPr="00EC00D0">
        <w:rPr>
          <w:rFonts w:ascii="Times New Roman" w:hAnsi="Times New Roman" w:cs="Times New Roman"/>
          <w:sz w:val="24"/>
          <w:szCs w:val="24"/>
        </w:rPr>
        <w:t>Tuskegee syphilis study prompted the National Research Act of 1974.</w:t>
      </w:r>
      <w:r w:rsidR="00CB59E0">
        <w:rPr>
          <w:rStyle w:val="EndnoteReference"/>
          <w:rFonts w:ascii="Times New Roman" w:hAnsi="Times New Roman" w:cs="Times New Roman"/>
          <w:sz w:val="24"/>
          <w:szCs w:val="24"/>
        </w:rPr>
        <w:endnoteReference w:id="5"/>
      </w:r>
      <w:r w:rsidR="00DE64E7" w:rsidRPr="00EC00D0">
        <w:rPr>
          <w:rFonts w:ascii="Times New Roman" w:hAnsi="Times New Roman" w:cs="Times New Roman"/>
          <w:sz w:val="24"/>
          <w:szCs w:val="24"/>
        </w:rPr>
        <w:t xml:space="preserve"> </w:t>
      </w:r>
    </w:p>
    <w:p w14:paraId="3A5D3EA5" w14:textId="702D882F" w:rsidR="00615E66" w:rsidRPr="00EC00D0" w:rsidRDefault="00682F5A" w:rsidP="0065477E">
      <w:pPr>
        <w:rPr>
          <w:rFonts w:ascii="Times New Roman" w:hAnsi="Times New Roman" w:cs="Times New Roman"/>
          <w:sz w:val="24"/>
          <w:szCs w:val="24"/>
        </w:rPr>
      </w:pPr>
      <w:proofErr w:type="spellStart"/>
      <w:r w:rsidRPr="00EC00D0">
        <w:rPr>
          <w:rFonts w:ascii="Times New Roman" w:hAnsi="Times New Roman" w:cs="Times New Roman"/>
          <w:sz w:val="24"/>
          <w:szCs w:val="24"/>
        </w:rPr>
        <w:t>Teuber</w:t>
      </w:r>
      <w:proofErr w:type="spellEnd"/>
      <w:r w:rsidRPr="00EC00D0">
        <w:rPr>
          <w:rFonts w:ascii="Times New Roman" w:hAnsi="Times New Roman" w:cs="Times New Roman"/>
          <w:sz w:val="24"/>
          <w:szCs w:val="24"/>
        </w:rPr>
        <w:t xml:space="preserve"> selected MIT Medical Direct</w:t>
      </w:r>
      <w:r w:rsidR="00401A8E" w:rsidRPr="00EC00D0">
        <w:rPr>
          <w:rFonts w:ascii="Times New Roman" w:hAnsi="Times New Roman" w:cs="Times New Roman"/>
          <w:sz w:val="24"/>
          <w:szCs w:val="24"/>
        </w:rPr>
        <w:t>or</w:t>
      </w:r>
      <w:r w:rsidRPr="00EC00D0">
        <w:rPr>
          <w:rFonts w:ascii="Times New Roman" w:hAnsi="Times New Roman" w:cs="Times New Roman"/>
          <w:sz w:val="24"/>
          <w:szCs w:val="24"/>
        </w:rPr>
        <w:t xml:space="preserve"> Albert </w:t>
      </w:r>
      <w:proofErr w:type="spellStart"/>
      <w:r w:rsidRPr="00EC00D0">
        <w:rPr>
          <w:rFonts w:ascii="Times New Roman" w:hAnsi="Times New Roman" w:cs="Times New Roman"/>
          <w:sz w:val="24"/>
          <w:szCs w:val="24"/>
        </w:rPr>
        <w:t>Seeler</w:t>
      </w:r>
      <w:proofErr w:type="spellEnd"/>
      <w:r w:rsidR="0086288A">
        <w:rPr>
          <w:rStyle w:val="EndnoteReference"/>
          <w:rFonts w:ascii="Times New Roman" w:hAnsi="Times New Roman" w:cs="Times New Roman"/>
          <w:sz w:val="24"/>
          <w:szCs w:val="24"/>
        </w:rPr>
        <w:endnoteReference w:id="6"/>
      </w:r>
      <w:r w:rsidR="0075368D" w:rsidRPr="00EC00D0">
        <w:rPr>
          <w:rFonts w:ascii="Times New Roman" w:hAnsi="Times New Roman" w:cs="Times New Roman"/>
          <w:sz w:val="24"/>
          <w:szCs w:val="24"/>
        </w:rPr>
        <w:t xml:space="preserve"> as head of the original committee,</w:t>
      </w:r>
      <w:r w:rsidRPr="00EC00D0">
        <w:rPr>
          <w:rFonts w:ascii="Times New Roman" w:hAnsi="Times New Roman" w:cs="Times New Roman"/>
          <w:sz w:val="24"/>
          <w:szCs w:val="24"/>
        </w:rPr>
        <w:t xml:space="preserve"> and </w:t>
      </w:r>
      <w:r w:rsidR="0075368D" w:rsidRPr="00EC00D0">
        <w:rPr>
          <w:rFonts w:ascii="Times New Roman" w:hAnsi="Times New Roman" w:cs="Times New Roman"/>
          <w:sz w:val="24"/>
          <w:szCs w:val="24"/>
        </w:rPr>
        <w:t>it</w:t>
      </w:r>
      <w:r w:rsidRPr="00EC00D0">
        <w:rPr>
          <w:rFonts w:ascii="Times New Roman" w:hAnsi="Times New Roman" w:cs="Times New Roman"/>
          <w:sz w:val="24"/>
          <w:szCs w:val="24"/>
        </w:rPr>
        <w:t>s members</w:t>
      </w:r>
      <w:r w:rsidR="0075368D" w:rsidRPr="00EC00D0">
        <w:rPr>
          <w:rFonts w:ascii="Times New Roman" w:hAnsi="Times New Roman" w:cs="Times New Roman"/>
          <w:sz w:val="24"/>
          <w:szCs w:val="24"/>
        </w:rPr>
        <w:t xml:space="preserve"> were</w:t>
      </w:r>
      <w:r w:rsidRPr="00EC00D0">
        <w:rPr>
          <w:rFonts w:ascii="Times New Roman" w:hAnsi="Times New Roman" w:cs="Times New Roman"/>
          <w:sz w:val="24"/>
          <w:szCs w:val="24"/>
        </w:rPr>
        <w:t xml:space="preserve"> the </w:t>
      </w:r>
      <w:r w:rsidR="00E37D2E" w:rsidRPr="00EC00D0">
        <w:rPr>
          <w:rFonts w:ascii="Times New Roman" w:hAnsi="Times New Roman" w:cs="Times New Roman"/>
          <w:sz w:val="24"/>
          <w:szCs w:val="24"/>
        </w:rPr>
        <w:t>psychiatrist</w:t>
      </w:r>
      <w:r w:rsidR="005B54FE" w:rsidRPr="00EC00D0">
        <w:rPr>
          <w:rFonts w:ascii="Times New Roman" w:hAnsi="Times New Roman" w:cs="Times New Roman"/>
          <w:sz w:val="24"/>
          <w:szCs w:val="24"/>
        </w:rPr>
        <w:t>-in-chief</w:t>
      </w:r>
      <w:r w:rsidRPr="00EC00D0">
        <w:rPr>
          <w:rFonts w:ascii="Times New Roman" w:hAnsi="Times New Roman" w:cs="Times New Roman"/>
          <w:sz w:val="24"/>
          <w:szCs w:val="24"/>
        </w:rPr>
        <w:t xml:space="preserve"> Ben</w:t>
      </w:r>
      <w:r w:rsidR="005B54FE" w:rsidRPr="00EC00D0">
        <w:rPr>
          <w:rFonts w:ascii="Times New Roman" w:hAnsi="Times New Roman" w:cs="Times New Roman"/>
          <w:sz w:val="24"/>
          <w:szCs w:val="24"/>
        </w:rPr>
        <w:t>son</w:t>
      </w:r>
      <w:r w:rsidRPr="00EC00D0">
        <w:rPr>
          <w:rFonts w:ascii="Times New Roman" w:hAnsi="Times New Roman" w:cs="Times New Roman"/>
          <w:sz w:val="24"/>
          <w:szCs w:val="24"/>
        </w:rPr>
        <w:t xml:space="preserve"> Snyder, biophysicist Martin </w:t>
      </w:r>
      <w:proofErr w:type="spellStart"/>
      <w:r w:rsidRPr="00EC00D0">
        <w:rPr>
          <w:rFonts w:ascii="Times New Roman" w:hAnsi="Times New Roman" w:cs="Times New Roman"/>
          <w:sz w:val="24"/>
          <w:szCs w:val="24"/>
        </w:rPr>
        <w:t>Lubin</w:t>
      </w:r>
      <w:proofErr w:type="spellEnd"/>
      <w:r w:rsidRPr="00EC00D0">
        <w:rPr>
          <w:rFonts w:ascii="Times New Roman" w:hAnsi="Times New Roman" w:cs="Times New Roman"/>
          <w:sz w:val="24"/>
          <w:szCs w:val="24"/>
        </w:rPr>
        <w:t>, and a doctor</w:t>
      </w:r>
      <w:r w:rsidR="005B54FE" w:rsidRPr="00EC00D0">
        <w:rPr>
          <w:rFonts w:ascii="Times New Roman" w:hAnsi="Times New Roman" w:cs="Times New Roman"/>
          <w:sz w:val="24"/>
          <w:szCs w:val="24"/>
        </w:rPr>
        <w:t xml:space="preserve"> who was</w:t>
      </w:r>
      <w:r w:rsidRPr="00EC00D0">
        <w:rPr>
          <w:rFonts w:ascii="Times New Roman" w:hAnsi="Times New Roman" w:cs="Times New Roman"/>
          <w:sz w:val="24"/>
          <w:szCs w:val="24"/>
        </w:rPr>
        <w:t xml:space="preserve"> already recognize</w:t>
      </w:r>
      <w:r w:rsidR="005B54FE" w:rsidRPr="00EC00D0">
        <w:rPr>
          <w:rFonts w:ascii="Times New Roman" w:hAnsi="Times New Roman" w:cs="Times New Roman"/>
          <w:sz w:val="24"/>
          <w:szCs w:val="24"/>
        </w:rPr>
        <w:t>d</w:t>
      </w:r>
      <w:r w:rsidRPr="00EC00D0">
        <w:rPr>
          <w:rFonts w:ascii="Times New Roman" w:hAnsi="Times New Roman" w:cs="Times New Roman"/>
          <w:sz w:val="24"/>
          <w:szCs w:val="24"/>
        </w:rPr>
        <w:t xml:space="preserve"> as a medical safety regulations</w:t>
      </w:r>
      <w:r w:rsidR="00D87F00" w:rsidRPr="00EC00D0">
        <w:rPr>
          <w:rFonts w:ascii="Times New Roman" w:hAnsi="Times New Roman" w:cs="Times New Roman"/>
          <w:sz w:val="24"/>
          <w:szCs w:val="24"/>
        </w:rPr>
        <w:t xml:space="preserve"> pioneer</w:t>
      </w:r>
      <w:r w:rsidR="002B4A7E">
        <w:rPr>
          <w:rStyle w:val="EndnoteReference"/>
          <w:rFonts w:ascii="Times New Roman" w:hAnsi="Times New Roman" w:cs="Times New Roman"/>
          <w:sz w:val="24"/>
          <w:szCs w:val="24"/>
        </w:rPr>
        <w:endnoteReference w:id="7"/>
      </w:r>
      <w:r w:rsidR="005B54FE" w:rsidRPr="00EC00D0">
        <w:rPr>
          <w:rFonts w:ascii="Times New Roman" w:hAnsi="Times New Roman" w:cs="Times New Roman"/>
          <w:sz w:val="24"/>
          <w:szCs w:val="24"/>
        </w:rPr>
        <w:t>,</w:t>
      </w:r>
      <w:r w:rsidRPr="00EC00D0">
        <w:rPr>
          <w:rFonts w:ascii="Times New Roman" w:hAnsi="Times New Roman" w:cs="Times New Roman"/>
          <w:sz w:val="24"/>
          <w:szCs w:val="24"/>
        </w:rPr>
        <w:t xml:space="preserve"> Harriet Hardy.</w:t>
      </w:r>
      <w:r w:rsidR="0065477E" w:rsidRPr="00EC00D0">
        <w:rPr>
          <w:rFonts w:ascii="Times New Roman" w:hAnsi="Times New Roman" w:cs="Times New Roman"/>
          <w:sz w:val="24"/>
          <w:szCs w:val="24"/>
        </w:rPr>
        <w:t xml:space="preserve"> </w:t>
      </w:r>
    </w:p>
    <w:p w14:paraId="263923D3" w14:textId="737CBE69" w:rsidR="0065477E" w:rsidRPr="00EC00D0" w:rsidRDefault="0075368D" w:rsidP="0065477E">
      <w:pPr>
        <w:rPr>
          <w:rFonts w:ascii="Times New Roman" w:hAnsi="Times New Roman" w:cs="Times New Roman"/>
          <w:sz w:val="24"/>
          <w:szCs w:val="24"/>
        </w:rPr>
      </w:pPr>
      <w:r w:rsidRPr="00EC00D0">
        <w:rPr>
          <w:rFonts w:ascii="Times New Roman" w:hAnsi="Times New Roman" w:cs="Times New Roman"/>
          <w:sz w:val="24"/>
          <w:szCs w:val="24"/>
        </w:rPr>
        <w:t>I</w:t>
      </w:r>
      <w:r w:rsidR="0065477E" w:rsidRPr="00EC00D0">
        <w:rPr>
          <w:rFonts w:ascii="Times New Roman" w:hAnsi="Times New Roman" w:cs="Times New Roman"/>
          <w:sz w:val="24"/>
          <w:szCs w:val="24"/>
        </w:rPr>
        <w:t xml:space="preserve">nterviewed in 1976 </w:t>
      </w:r>
      <w:r w:rsidR="00BD1C58" w:rsidRPr="00EC00D0">
        <w:rPr>
          <w:rFonts w:ascii="Times New Roman" w:hAnsi="Times New Roman" w:cs="Times New Roman"/>
          <w:sz w:val="24"/>
          <w:szCs w:val="24"/>
        </w:rPr>
        <w:t>for</w:t>
      </w:r>
      <w:r w:rsidR="0065477E" w:rsidRPr="00EC00D0">
        <w:rPr>
          <w:rFonts w:ascii="Times New Roman" w:hAnsi="Times New Roman" w:cs="Times New Roman"/>
          <w:sz w:val="24"/>
          <w:szCs w:val="24"/>
        </w:rPr>
        <w:t xml:space="preserve"> the MIT Oral History </w:t>
      </w:r>
      <w:r w:rsidR="00A4519B" w:rsidRPr="00EC00D0">
        <w:rPr>
          <w:rFonts w:ascii="Times New Roman" w:hAnsi="Times New Roman" w:cs="Times New Roman"/>
          <w:sz w:val="24"/>
          <w:szCs w:val="24"/>
        </w:rPr>
        <w:t>Collection</w:t>
      </w:r>
      <w:r w:rsidRPr="00EC00D0">
        <w:rPr>
          <w:rFonts w:ascii="Times New Roman" w:hAnsi="Times New Roman" w:cs="Times New Roman"/>
          <w:sz w:val="24"/>
          <w:szCs w:val="24"/>
        </w:rPr>
        <w:t>, Hardy</w:t>
      </w:r>
      <w:r w:rsidR="00615E66" w:rsidRPr="00EC00D0">
        <w:rPr>
          <w:rFonts w:ascii="Times New Roman" w:hAnsi="Times New Roman" w:cs="Times New Roman"/>
          <w:sz w:val="24"/>
          <w:szCs w:val="24"/>
        </w:rPr>
        <w:t xml:space="preserve"> described </w:t>
      </w:r>
      <w:proofErr w:type="spellStart"/>
      <w:r w:rsidR="00DC393D" w:rsidRPr="00EC00D0">
        <w:rPr>
          <w:rFonts w:ascii="Times New Roman" w:hAnsi="Times New Roman" w:cs="Times New Roman"/>
          <w:sz w:val="24"/>
          <w:szCs w:val="24"/>
        </w:rPr>
        <w:t>Seeler’s</w:t>
      </w:r>
      <w:proofErr w:type="spellEnd"/>
      <w:r w:rsidR="00615E66" w:rsidRPr="00EC00D0">
        <w:rPr>
          <w:rFonts w:ascii="Times New Roman" w:hAnsi="Times New Roman" w:cs="Times New Roman"/>
          <w:sz w:val="24"/>
          <w:szCs w:val="24"/>
        </w:rPr>
        <w:t xml:space="preserve"> </w:t>
      </w:r>
      <w:r w:rsidR="00EA3AB9" w:rsidRPr="00EC00D0">
        <w:rPr>
          <w:rFonts w:ascii="Times New Roman" w:hAnsi="Times New Roman" w:cs="Times New Roman"/>
          <w:sz w:val="24"/>
          <w:szCs w:val="24"/>
        </w:rPr>
        <w:t>committee</w:t>
      </w:r>
      <w:r w:rsidR="00615E66" w:rsidRPr="00EC00D0">
        <w:rPr>
          <w:rFonts w:ascii="Times New Roman" w:hAnsi="Times New Roman" w:cs="Times New Roman"/>
          <w:sz w:val="24"/>
          <w:szCs w:val="24"/>
        </w:rPr>
        <w:t xml:space="preserve"> as “pretty balanced,”</w:t>
      </w:r>
      <w:r w:rsidR="0065477E" w:rsidRPr="00EC00D0">
        <w:rPr>
          <w:rFonts w:ascii="Times New Roman" w:hAnsi="Times New Roman" w:cs="Times New Roman"/>
          <w:sz w:val="24"/>
          <w:szCs w:val="24"/>
        </w:rPr>
        <w:t xml:space="preserve"> with </w:t>
      </w:r>
      <w:proofErr w:type="spellStart"/>
      <w:r w:rsidR="0065477E" w:rsidRPr="00EC00D0">
        <w:rPr>
          <w:rFonts w:ascii="Times New Roman" w:hAnsi="Times New Roman" w:cs="Times New Roman"/>
          <w:sz w:val="24"/>
          <w:szCs w:val="24"/>
        </w:rPr>
        <w:t>Lubin</w:t>
      </w:r>
      <w:proofErr w:type="spellEnd"/>
      <w:r w:rsidR="0065477E" w:rsidRPr="00EC00D0">
        <w:rPr>
          <w:rFonts w:ascii="Times New Roman" w:hAnsi="Times New Roman" w:cs="Times New Roman"/>
          <w:sz w:val="24"/>
          <w:szCs w:val="24"/>
        </w:rPr>
        <w:t xml:space="preserve"> often advocating for fellow investigators, Snyder asking</w:t>
      </w:r>
      <w:r w:rsidR="008E0E8E" w:rsidRPr="00EC00D0">
        <w:rPr>
          <w:rFonts w:ascii="Times New Roman" w:hAnsi="Times New Roman" w:cs="Times New Roman"/>
          <w:sz w:val="24"/>
          <w:szCs w:val="24"/>
        </w:rPr>
        <w:t xml:space="preserve"> pointed</w:t>
      </w:r>
      <w:r w:rsidR="0065477E" w:rsidRPr="00EC00D0">
        <w:rPr>
          <w:rFonts w:ascii="Times New Roman" w:hAnsi="Times New Roman" w:cs="Times New Roman"/>
          <w:sz w:val="24"/>
          <w:szCs w:val="24"/>
        </w:rPr>
        <w:t xml:space="preserve"> medical questions, and Hardy</w:t>
      </w:r>
      <w:r w:rsidR="0082494B" w:rsidRPr="00EC00D0">
        <w:rPr>
          <w:rFonts w:ascii="Times New Roman" w:hAnsi="Times New Roman" w:cs="Times New Roman"/>
          <w:sz w:val="24"/>
          <w:szCs w:val="24"/>
        </w:rPr>
        <w:t xml:space="preserve"> serving as</w:t>
      </w:r>
      <w:r w:rsidR="0065477E" w:rsidRPr="00EC00D0">
        <w:rPr>
          <w:rFonts w:ascii="Times New Roman" w:hAnsi="Times New Roman" w:cs="Times New Roman"/>
          <w:sz w:val="24"/>
          <w:szCs w:val="24"/>
        </w:rPr>
        <w:t xml:space="preserve"> </w:t>
      </w:r>
      <w:r w:rsidR="001923C6" w:rsidRPr="00EC00D0">
        <w:rPr>
          <w:rFonts w:ascii="Times New Roman" w:hAnsi="Times New Roman" w:cs="Times New Roman"/>
          <w:sz w:val="24"/>
          <w:szCs w:val="24"/>
        </w:rPr>
        <w:t>staunch defender of</w:t>
      </w:r>
      <w:r w:rsidR="0065477E" w:rsidRPr="00EC00D0">
        <w:rPr>
          <w:rFonts w:ascii="Times New Roman" w:hAnsi="Times New Roman" w:cs="Times New Roman"/>
          <w:sz w:val="24"/>
          <w:szCs w:val="24"/>
        </w:rPr>
        <w:t xml:space="preserve"> patient rights. “We were very different people from different backgrounds, so I think the investigator had fair treatment,” Hardy said, recalling only a few major disagreements </w:t>
      </w:r>
      <w:r w:rsidR="00C83D9F" w:rsidRPr="00EC00D0">
        <w:rPr>
          <w:rFonts w:ascii="Times New Roman" w:hAnsi="Times New Roman" w:cs="Times New Roman"/>
          <w:sz w:val="24"/>
          <w:szCs w:val="24"/>
        </w:rPr>
        <w:t>that had divided</w:t>
      </w:r>
      <w:r w:rsidR="0065477E" w:rsidRPr="00EC00D0">
        <w:rPr>
          <w:rFonts w:ascii="Times New Roman" w:hAnsi="Times New Roman" w:cs="Times New Roman"/>
          <w:sz w:val="24"/>
          <w:szCs w:val="24"/>
        </w:rPr>
        <w:t xml:space="preserve"> the committee.</w:t>
      </w:r>
      <w:r w:rsidR="006C775A" w:rsidRPr="00EC00D0">
        <w:rPr>
          <w:rFonts w:ascii="Times New Roman" w:hAnsi="Times New Roman" w:cs="Times New Roman"/>
          <w:sz w:val="24"/>
          <w:szCs w:val="24"/>
        </w:rPr>
        <w:t xml:space="preserve"> She summed up her stance in a letter to </w:t>
      </w:r>
      <w:proofErr w:type="spellStart"/>
      <w:r w:rsidR="006C775A" w:rsidRPr="00EC00D0">
        <w:rPr>
          <w:rFonts w:ascii="Times New Roman" w:hAnsi="Times New Roman" w:cs="Times New Roman"/>
          <w:sz w:val="24"/>
          <w:szCs w:val="24"/>
        </w:rPr>
        <w:t>Seeler</w:t>
      </w:r>
      <w:proofErr w:type="spellEnd"/>
      <w:r w:rsidR="006C775A" w:rsidRPr="00EC00D0">
        <w:rPr>
          <w:rFonts w:ascii="Times New Roman" w:hAnsi="Times New Roman" w:cs="Times New Roman"/>
          <w:sz w:val="24"/>
          <w:szCs w:val="24"/>
        </w:rPr>
        <w:t xml:space="preserve"> in 1966, “I believe that the dignity of the life of the investigated is far more important to society in the long run than the investigator and his study.”</w:t>
      </w:r>
    </w:p>
    <w:p w14:paraId="79200DFF" w14:textId="25AB17CF" w:rsidR="004D6160" w:rsidRPr="00EC00D0" w:rsidRDefault="00023A51">
      <w:pPr>
        <w:rPr>
          <w:rFonts w:ascii="Times New Roman" w:hAnsi="Times New Roman" w:cs="Times New Roman"/>
          <w:sz w:val="24"/>
          <w:szCs w:val="24"/>
        </w:rPr>
      </w:pPr>
      <w:r w:rsidRPr="00EC00D0">
        <w:rPr>
          <w:rFonts w:ascii="Times New Roman" w:hAnsi="Times New Roman" w:cs="Times New Roman"/>
          <w:sz w:val="24"/>
          <w:szCs w:val="24"/>
        </w:rPr>
        <w:t xml:space="preserve">She and </w:t>
      </w:r>
      <w:proofErr w:type="spellStart"/>
      <w:r w:rsidRPr="00EC00D0">
        <w:rPr>
          <w:rFonts w:ascii="Times New Roman" w:hAnsi="Times New Roman" w:cs="Times New Roman"/>
          <w:sz w:val="24"/>
          <w:szCs w:val="24"/>
        </w:rPr>
        <w:t>Teuber</w:t>
      </w:r>
      <w:proofErr w:type="spellEnd"/>
      <w:r w:rsidRPr="00EC00D0">
        <w:rPr>
          <w:rFonts w:ascii="Times New Roman" w:hAnsi="Times New Roman" w:cs="Times New Roman"/>
          <w:sz w:val="24"/>
          <w:szCs w:val="24"/>
        </w:rPr>
        <w:t xml:space="preserve"> made a formidable pair </w:t>
      </w:r>
      <w:r w:rsidR="00147DB1" w:rsidRPr="00EC00D0">
        <w:rPr>
          <w:rFonts w:ascii="Times New Roman" w:hAnsi="Times New Roman" w:cs="Times New Roman"/>
          <w:sz w:val="24"/>
          <w:szCs w:val="24"/>
        </w:rPr>
        <w:t>safe</w:t>
      </w:r>
      <w:r w:rsidRPr="00EC00D0">
        <w:rPr>
          <w:rFonts w:ascii="Times New Roman" w:hAnsi="Times New Roman" w:cs="Times New Roman"/>
          <w:sz w:val="24"/>
          <w:szCs w:val="24"/>
        </w:rPr>
        <w:t>guarding against patient deception in those unruly early days</w:t>
      </w:r>
      <w:r w:rsidR="00F56818">
        <w:rPr>
          <w:rFonts w:ascii="Times New Roman" w:hAnsi="Times New Roman" w:cs="Times New Roman"/>
          <w:sz w:val="24"/>
          <w:szCs w:val="24"/>
        </w:rPr>
        <w:t xml:space="preserve"> when</w:t>
      </w:r>
      <w:r w:rsidR="005C28CC">
        <w:rPr>
          <w:rFonts w:ascii="Times New Roman" w:hAnsi="Times New Roman" w:cs="Times New Roman"/>
          <w:sz w:val="24"/>
          <w:szCs w:val="24"/>
        </w:rPr>
        <w:t xml:space="preserve"> researchers</w:t>
      </w:r>
      <w:r w:rsidR="003E4F38">
        <w:rPr>
          <w:rFonts w:ascii="Times New Roman" w:hAnsi="Times New Roman" w:cs="Times New Roman"/>
          <w:sz w:val="24"/>
          <w:szCs w:val="24"/>
        </w:rPr>
        <w:t xml:space="preserve"> </w:t>
      </w:r>
      <w:r w:rsidR="00F56818">
        <w:rPr>
          <w:rFonts w:ascii="Times New Roman" w:hAnsi="Times New Roman" w:cs="Times New Roman"/>
          <w:sz w:val="24"/>
          <w:szCs w:val="24"/>
        </w:rPr>
        <w:t xml:space="preserve">refused </w:t>
      </w:r>
      <w:r w:rsidR="005C28CC">
        <w:rPr>
          <w:rFonts w:ascii="Times New Roman" w:hAnsi="Times New Roman" w:cs="Times New Roman"/>
          <w:sz w:val="24"/>
          <w:szCs w:val="24"/>
        </w:rPr>
        <w:t>promised payments</w:t>
      </w:r>
      <w:r w:rsidR="003E4F38">
        <w:rPr>
          <w:rFonts w:ascii="Times New Roman" w:hAnsi="Times New Roman" w:cs="Times New Roman"/>
          <w:sz w:val="24"/>
          <w:szCs w:val="24"/>
        </w:rPr>
        <w:t xml:space="preserve"> </w:t>
      </w:r>
      <w:r w:rsidR="00F56818">
        <w:rPr>
          <w:rFonts w:ascii="Times New Roman" w:hAnsi="Times New Roman" w:cs="Times New Roman"/>
          <w:sz w:val="24"/>
          <w:szCs w:val="24"/>
        </w:rPr>
        <w:t xml:space="preserve">or </w:t>
      </w:r>
      <w:r w:rsidR="005C28CC">
        <w:rPr>
          <w:rFonts w:ascii="Times New Roman" w:hAnsi="Times New Roman" w:cs="Times New Roman"/>
          <w:sz w:val="24"/>
          <w:szCs w:val="24"/>
        </w:rPr>
        <w:t>doctors</w:t>
      </w:r>
      <w:r w:rsidR="003E4F38">
        <w:rPr>
          <w:rFonts w:ascii="Times New Roman" w:hAnsi="Times New Roman" w:cs="Times New Roman"/>
          <w:sz w:val="24"/>
          <w:szCs w:val="24"/>
        </w:rPr>
        <w:t xml:space="preserve"> </w:t>
      </w:r>
      <w:r w:rsidR="00F56818">
        <w:rPr>
          <w:rFonts w:ascii="Times New Roman" w:hAnsi="Times New Roman" w:cs="Times New Roman"/>
          <w:sz w:val="24"/>
          <w:szCs w:val="24"/>
        </w:rPr>
        <w:t xml:space="preserve">fed </w:t>
      </w:r>
      <w:r w:rsidR="003E4F38">
        <w:rPr>
          <w:rFonts w:ascii="Times New Roman" w:hAnsi="Times New Roman" w:cs="Times New Roman"/>
          <w:sz w:val="24"/>
          <w:szCs w:val="24"/>
        </w:rPr>
        <w:t xml:space="preserve">placebos </w:t>
      </w:r>
      <w:r w:rsidR="0046182A">
        <w:rPr>
          <w:rFonts w:ascii="Times New Roman" w:hAnsi="Times New Roman" w:cs="Times New Roman"/>
          <w:sz w:val="24"/>
          <w:szCs w:val="24"/>
        </w:rPr>
        <w:t>to</w:t>
      </w:r>
      <w:r w:rsidR="003E4F38">
        <w:rPr>
          <w:rFonts w:ascii="Times New Roman" w:hAnsi="Times New Roman" w:cs="Times New Roman"/>
          <w:sz w:val="24"/>
          <w:szCs w:val="24"/>
        </w:rPr>
        <w:t xml:space="preserve"> sick patients. </w:t>
      </w:r>
      <w:r w:rsidRPr="00EC00D0">
        <w:rPr>
          <w:rFonts w:ascii="Times New Roman" w:hAnsi="Times New Roman" w:cs="Times New Roman"/>
          <w:sz w:val="24"/>
          <w:szCs w:val="24"/>
        </w:rPr>
        <w:t>“I always thought that the issues involving experiments with deception built into them were the most difficult ones and the ones that require the most care,</w:t>
      </w:r>
      <w:r w:rsidR="00275334" w:rsidRPr="00EC00D0">
        <w:rPr>
          <w:rFonts w:ascii="Times New Roman" w:hAnsi="Times New Roman" w:cs="Times New Roman"/>
          <w:sz w:val="24"/>
          <w:szCs w:val="24"/>
        </w:rPr>
        <w:t xml:space="preserve">” </w:t>
      </w:r>
      <w:proofErr w:type="spellStart"/>
      <w:r w:rsidR="00275334" w:rsidRPr="00EC00D0">
        <w:rPr>
          <w:rFonts w:ascii="Times New Roman" w:hAnsi="Times New Roman" w:cs="Times New Roman"/>
          <w:sz w:val="24"/>
          <w:szCs w:val="24"/>
        </w:rPr>
        <w:t>Teuber</w:t>
      </w:r>
      <w:proofErr w:type="spellEnd"/>
      <w:r w:rsidR="00275334" w:rsidRPr="00EC00D0">
        <w:rPr>
          <w:rFonts w:ascii="Times New Roman" w:hAnsi="Times New Roman" w:cs="Times New Roman"/>
          <w:sz w:val="24"/>
          <w:szCs w:val="24"/>
        </w:rPr>
        <w:t xml:space="preserve"> said</w:t>
      </w:r>
      <w:r w:rsidR="0099597A" w:rsidRPr="00EC00D0">
        <w:rPr>
          <w:rFonts w:ascii="Times New Roman" w:hAnsi="Times New Roman" w:cs="Times New Roman"/>
          <w:sz w:val="24"/>
          <w:szCs w:val="24"/>
        </w:rPr>
        <w:t>. The</w:t>
      </w:r>
      <w:r w:rsidR="00D41573" w:rsidRPr="00EC00D0">
        <w:rPr>
          <w:rFonts w:ascii="Times New Roman" w:hAnsi="Times New Roman" w:cs="Times New Roman"/>
          <w:sz w:val="24"/>
          <w:szCs w:val="24"/>
        </w:rPr>
        <w:t>ir paradigm-shifting</w:t>
      </w:r>
      <w:r w:rsidR="00275334" w:rsidRPr="00EC00D0">
        <w:rPr>
          <w:rFonts w:ascii="Times New Roman" w:hAnsi="Times New Roman" w:cs="Times New Roman"/>
          <w:sz w:val="24"/>
          <w:szCs w:val="24"/>
        </w:rPr>
        <w:t xml:space="preserve"> perspective</w:t>
      </w:r>
      <w:r w:rsidR="0099597A" w:rsidRPr="00EC00D0">
        <w:rPr>
          <w:rFonts w:ascii="Times New Roman" w:hAnsi="Times New Roman" w:cs="Times New Roman"/>
          <w:sz w:val="24"/>
          <w:szCs w:val="24"/>
        </w:rPr>
        <w:t>s</w:t>
      </w:r>
      <w:r w:rsidR="00275334" w:rsidRPr="00EC00D0">
        <w:rPr>
          <w:rFonts w:ascii="Times New Roman" w:hAnsi="Times New Roman" w:cs="Times New Roman"/>
          <w:sz w:val="24"/>
          <w:szCs w:val="24"/>
        </w:rPr>
        <w:t xml:space="preserve"> led MIT </w:t>
      </w:r>
      <w:r w:rsidR="0099597A" w:rsidRPr="00EC00D0">
        <w:rPr>
          <w:rFonts w:ascii="Times New Roman" w:hAnsi="Times New Roman" w:cs="Times New Roman"/>
          <w:sz w:val="24"/>
          <w:szCs w:val="24"/>
        </w:rPr>
        <w:t xml:space="preserve">away from trusting doctors </w:t>
      </w:r>
      <w:r w:rsidR="00027D3C" w:rsidRPr="00EC00D0">
        <w:rPr>
          <w:rFonts w:ascii="Times New Roman" w:hAnsi="Times New Roman" w:cs="Times New Roman"/>
          <w:sz w:val="24"/>
          <w:szCs w:val="24"/>
        </w:rPr>
        <w:t xml:space="preserve">to </w:t>
      </w:r>
      <w:r w:rsidR="00F56818">
        <w:rPr>
          <w:rFonts w:ascii="Times New Roman" w:hAnsi="Times New Roman" w:cs="Times New Roman"/>
          <w:sz w:val="24"/>
          <w:szCs w:val="24"/>
        </w:rPr>
        <w:t xml:space="preserve">solely </w:t>
      </w:r>
      <w:r w:rsidR="00027D3C" w:rsidRPr="00EC00D0">
        <w:rPr>
          <w:rFonts w:ascii="Times New Roman" w:hAnsi="Times New Roman" w:cs="Times New Roman"/>
          <w:sz w:val="24"/>
          <w:szCs w:val="24"/>
        </w:rPr>
        <w:t>determine</w:t>
      </w:r>
      <w:r w:rsidR="0099597A" w:rsidRPr="00EC00D0">
        <w:rPr>
          <w:rFonts w:ascii="Times New Roman" w:hAnsi="Times New Roman" w:cs="Times New Roman"/>
          <w:sz w:val="24"/>
          <w:szCs w:val="24"/>
        </w:rPr>
        <w:t xml:space="preserve"> a study’s risks to</w:t>
      </w:r>
      <w:r w:rsidR="00275334" w:rsidRPr="00EC00D0">
        <w:rPr>
          <w:rFonts w:ascii="Times New Roman" w:hAnsi="Times New Roman" w:cs="Times New Roman"/>
          <w:sz w:val="24"/>
          <w:szCs w:val="24"/>
        </w:rPr>
        <w:t xml:space="preserve"> </w:t>
      </w:r>
      <w:r w:rsidR="00027D3C" w:rsidRPr="00EC00D0">
        <w:rPr>
          <w:rFonts w:ascii="Times New Roman" w:hAnsi="Times New Roman" w:cs="Times New Roman"/>
          <w:sz w:val="24"/>
          <w:szCs w:val="24"/>
        </w:rPr>
        <w:t xml:space="preserve">adopting </w:t>
      </w:r>
      <w:r w:rsidR="00275334" w:rsidRPr="00EC00D0">
        <w:rPr>
          <w:rFonts w:ascii="Times New Roman" w:hAnsi="Times New Roman" w:cs="Times New Roman"/>
          <w:sz w:val="24"/>
          <w:szCs w:val="24"/>
        </w:rPr>
        <w:t>informed consent as best practice</w:t>
      </w:r>
      <w:r w:rsidR="00027D3C" w:rsidRPr="00EC00D0">
        <w:rPr>
          <w:rFonts w:ascii="Times New Roman" w:hAnsi="Times New Roman" w:cs="Times New Roman"/>
          <w:sz w:val="24"/>
          <w:szCs w:val="24"/>
        </w:rPr>
        <w:t>. This</w:t>
      </w:r>
      <w:r w:rsidR="0022050E" w:rsidRPr="00EC00D0">
        <w:rPr>
          <w:rFonts w:ascii="Times New Roman" w:hAnsi="Times New Roman" w:cs="Times New Roman"/>
          <w:sz w:val="24"/>
          <w:szCs w:val="24"/>
        </w:rPr>
        <w:t xml:space="preserve"> </w:t>
      </w:r>
      <w:r w:rsidR="00DF562D" w:rsidRPr="00EC00D0">
        <w:rPr>
          <w:rFonts w:ascii="Times New Roman" w:hAnsi="Times New Roman" w:cs="Times New Roman"/>
          <w:sz w:val="24"/>
          <w:szCs w:val="24"/>
        </w:rPr>
        <w:t>requir</w:t>
      </w:r>
      <w:r w:rsidR="00027D3C" w:rsidRPr="00EC00D0">
        <w:rPr>
          <w:rFonts w:ascii="Times New Roman" w:hAnsi="Times New Roman" w:cs="Times New Roman"/>
          <w:sz w:val="24"/>
          <w:szCs w:val="24"/>
        </w:rPr>
        <w:t>ed</w:t>
      </w:r>
      <w:r w:rsidR="00DF562D" w:rsidRPr="00EC00D0">
        <w:rPr>
          <w:rFonts w:ascii="Times New Roman" w:hAnsi="Times New Roman" w:cs="Times New Roman"/>
          <w:sz w:val="24"/>
          <w:szCs w:val="24"/>
        </w:rPr>
        <w:t xml:space="preserve"> that</w:t>
      </w:r>
      <w:r w:rsidR="0022050E" w:rsidRPr="00EC00D0">
        <w:rPr>
          <w:rFonts w:ascii="Times New Roman" w:hAnsi="Times New Roman" w:cs="Times New Roman"/>
          <w:sz w:val="24"/>
          <w:szCs w:val="24"/>
        </w:rPr>
        <w:t xml:space="preserve"> patients</w:t>
      </w:r>
      <w:r w:rsidR="00B14F4B" w:rsidRPr="00EC00D0">
        <w:rPr>
          <w:rFonts w:ascii="Times New Roman" w:hAnsi="Times New Roman" w:cs="Times New Roman"/>
          <w:sz w:val="24"/>
          <w:szCs w:val="24"/>
        </w:rPr>
        <w:t xml:space="preserve"> heard about known</w:t>
      </w:r>
      <w:r w:rsidR="0022050E" w:rsidRPr="00EC00D0">
        <w:rPr>
          <w:rFonts w:ascii="Times New Roman" w:hAnsi="Times New Roman" w:cs="Times New Roman"/>
          <w:sz w:val="24"/>
          <w:szCs w:val="24"/>
        </w:rPr>
        <w:t xml:space="preserve"> risks </w:t>
      </w:r>
      <w:r w:rsidR="00B14F4B" w:rsidRPr="00EC00D0">
        <w:rPr>
          <w:rFonts w:ascii="Times New Roman" w:hAnsi="Times New Roman" w:cs="Times New Roman"/>
          <w:sz w:val="24"/>
          <w:szCs w:val="24"/>
        </w:rPr>
        <w:t>before</w:t>
      </w:r>
      <w:r w:rsidR="0022050E" w:rsidRPr="00EC00D0">
        <w:rPr>
          <w:rFonts w:ascii="Times New Roman" w:hAnsi="Times New Roman" w:cs="Times New Roman"/>
          <w:sz w:val="24"/>
          <w:szCs w:val="24"/>
        </w:rPr>
        <w:t xml:space="preserve"> </w:t>
      </w:r>
      <w:r w:rsidR="00DF562D" w:rsidRPr="00EC00D0">
        <w:rPr>
          <w:rFonts w:ascii="Times New Roman" w:hAnsi="Times New Roman" w:cs="Times New Roman"/>
          <w:sz w:val="24"/>
          <w:szCs w:val="24"/>
        </w:rPr>
        <w:t>signing on as</w:t>
      </w:r>
      <w:r w:rsidR="00B14F4B" w:rsidRPr="00EC00D0">
        <w:rPr>
          <w:rFonts w:ascii="Times New Roman" w:hAnsi="Times New Roman" w:cs="Times New Roman"/>
          <w:sz w:val="24"/>
          <w:szCs w:val="24"/>
        </w:rPr>
        <w:t xml:space="preserve"> study participants</w:t>
      </w:r>
      <w:r w:rsidR="00275334" w:rsidRPr="00EC00D0">
        <w:rPr>
          <w:rFonts w:ascii="Times New Roman" w:hAnsi="Times New Roman" w:cs="Times New Roman"/>
          <w:sz w:val="24"/>
          <w:szCs w:val="24"/>
        </w:rPr>
        <w:t>.</w:t>
      </w:r>
    </w:p>
    <w:p w14:paraId="5DC5E041" w14:textId="3A6AB46F" w:rsidR="0099597A" w:rsidRPr="00EC00D0" w:rsidRDefault="0099597A">
      <w:pPr>
        <w:rPr>
          <w:rFonts w:ascii="Times New Roman" w:hAnsi="Times New Roman" w:cs="Times New Roman"/>
          <w:sz w:val="24"/>
          <w:szCs w:val="24"/>
        </w:rPr>
      </w:pPr>
      <w:r w:rsidRPr="00EC00D0">
        <w:rPr>
          <w:rFonts w:ascii="Times New Roman" w:hAnsi="Times New Roman" w:cs="Times New Roman"/>
          <w:sz w:val="24"/>
          <w:szCs w:val="24"/>
        </w:rPr>
        <w:t xml:space="preserve">In his interview, </w:t>
      </w:r>
      <w:proofErr w:type="spellStart"/>
      <w:r w:rsidRPr="00EC00D0">
        <w:rPr>
          <w:rFonts w:ascii="Times New Roman" w:hAnsi="Times New Roman" w:cs="Times New Roman"/>
          <w:sz w:val="24"/>
          <w:szCs w:val="24"/>
        </w:rPr>
        <w:t>Teuber</w:t>
      </w:r>
      <w:proofErr w:type="spellEnd"/>
      <w:r w:rsidRPr="00EC00D0">
        <w:rPr>
          <w:rFonts w:ascii="Times New Roman" w:hAnsi="Times New Roman" w:cs="Times New Roman"/>
          <w:sz w:val="24"/>
          <w:szCs w:val="24"/>
        </w:rPr>
        <w:t xml:space="preserve"> recalled </w:t>
      </w:r>
      <w:r w:rsidR="00E902BF" w:rsidRPr="00EC00D0">
        <w:rPr>
          <w:rFonts w:ascii="Times New Roman" w:hAnsi="Times New Roman" w:cs="Times New Roman"/>
          <w:sz w:val="24"/>
          <w:szCs w:val="24"/>
        </w:rPr>
        <w:t>a</w:t>
      </w:r>
      <w:r w:rsidRPr="00EC00D0">
        <w:rPr>
          <w:rFonts w:ascii="Times New Roman" w:hAnsi="Times New Roman" w:cs="Times New Roman"/>
          <w:sz w:val="24"/>
          <w:szCs w:val="24"/>
        </w:rPr>
        <w:t xml:space="preserve"> confrontation with </w:t>
      </w:r>
      <w:r w:rsidR="007D5A16" w:rsidRPr="00EC00D0">
        <w:rPr>
          <w:rFonts w:ascii="Times New Roman" w:hAnsi="Times New Roman" w:cs="Times New Roman"/>
          <w:sz w:val="24"/>
          <w:szCs w:val="24"/>
        </w:rPr>
        <w:t>a respected</w:t>
      </w:r>
      <w:r w:rsidR="00C70BAA" w:rsidRPr="00EC00D0">
        <w:rPr>
          <w:rFonts w:ascii="Times New Roman" w:hAnsi="Times New Roman" w:cs="Times New Roman"/>
          <w:sz w:val="24"/>
          <w:szCs w:val="24"/>
        </w:rPr>
        <w:t xml:space="preserve"> MIT</w:t>
      </w:r>
      <w:r w:rsidRPr="00EC00D0">
        <w:rPr>
          <w:rFonts w:ascii="Times New Roman" w:hAnsi="Times New Roman" w:cs="Times New Roman"/>
          <w:sz w:val="24"/>
          <w:szCs w:val="24"/>
        </w:rPr>
        <w:t xml:space="preserve"> professor who’d been hypnotizing students</w:t>
      </w:r>
      <w:r w:rsidR="004577A8" w:rsidRPr="00EC00D0">
        <w:rPr>
          <w:rFonts w:ascii="Times New Roman" w:hAnsi="Times New Roman" w:cs="Times New Roman"/>
          <w:sz w:val="24"/>
          <w:szCs w:val="24"/>
        </w:rPr>
        <w:t xml:space="preserve"> for a</w:t>
      </w:r>
      <w:r w:rsidR="006A2A49">
        <w:rPr>
          <w:rFonts w:ascii="Times New Roman" w:hAnsi="Times New Roman" w:cs="Times New Roman"/>
          <w:sz w:val="24"/>
          <w:szCs w:val="24"/>
        </w:rPr>
        <w:t>n “apparently</w:t>
      </w:r>
      <w:r w:rsidR="004577A8" w:rsidRPr="00EC00D0">
        <w:rPr>
          <w:rFonts w:ascii="Times New Roman" w:hAnsi="Times New Roman" w:cs="Times New Roman"/>
          <w:sz w:val="24"/>
          <w:szCs w:val="24"/>
        </w:rPr>
        <w:t xml:space="preserve"> federally-funded</w:t>
      </w:r>
      <w:r w:rsidR="006A2A49">
        <w:rPr>
          <w:rFonts w:ascii="Times New Roman" w:hAnsi="Times New Roman" w:cs="Times New Roman"/>
          <w:sz w:val="24"/>
          <w:szCs w:val="24"/>
        </w:rPr>
        <w:t>”</w:t>
      </w:r>
      <w:r w:rsidR="004577A8" w:rsidRPr="00EC00D0">
        <w:rPr>
          <w:rFonts w:ascii="Times New Roman" w:hAnsi="Times New Roman" w:cs="Times New Roman"/>
          <w:sz w:val="24"/>
          <w:szCs w:val="24"/>
        </w:rPr>
        <w:t xml:space="preserve"> study</w:t>
      </w:r>
      <w:r w:rsidRPr="00EC00D0">
        <w:rPr>
          <w:rFonts w:ascii="Times New Roman" w:hAnsi="Times New Roman" w:cs="Times New Roman"/>
          <w:sz w:val="24"/>
          <w:szCs w:val="24"/>
        </w:rPr>
        <w:t>,</w:t>
      </w:r>
      <w:r w:rsidR="00E902BF" w:rsidRPr="00EC00D0">
        <w:rPr>
          <w:rFonts w:ascii="Times New Roman" w:hAnsi="Times New Roman" w:cs="Times New Roman"/>
          <w:sz w:val="24"/>
          <w:szCs w:val="24"/>
        </w:rPr>
        <w:t xml:space="preserve"> saying,</w:t>
      </w:r>
      <w:r w:rsidRPr="00EC00D0">
        <w:rPr>
          <w:rFonts w:ascii="Times New Roman" w:hAnsi="Times New Roman" w:cs="Times New Roman"/>
          <w:sz w:val="24"/>
          <w:szCs w:val="24"/>
        </w:rPr>
        <w:t xml:space="preserve"> “He was astounded why I should oppose the march of science.” </w:t>
      </w:r>
      <w:r w:rsidR="009D15B5" w:rsidRPr="00EC00D0">
        <w:rPr>
          <w:rFonts w:ascii="Times New Roman" w:hAnsi="Times New Roman" w:cs="Times New Roman"/>
          <w:sz w:val="24"/>
          <w:szCs w:val="24"/>
        </w:rPr>
        <w:t xml:space="preserve">But for </w:t>
      </w:r>
      <w:proofErr w:type="spellStart"/>
      <w:r w:rsidR="009D15B5" w:rsidRPr="00EC00D0">
        <w:rPr>
          <w:rFonts w:ascii="Times New Roman" w:hAnsi="Times New Roman" w:cs="Times New Roman"/>
          <w:sz w:val="24"/>
          <w:szCs w:val="24"/>
        </w:rPr>
        <w:t>Teuber</w:t>
      </w:r>
      <w:proofErr w:type="spellEnd"/>
      <w:r w:rsidR="009D15B5" w:rsidRPr="00EC00D0">
        <w:rPr>
          <w:rFonts w:ascii="Times New Roman" w:hAnsi="Times New Roman" w:cs="Times New Roman"/>
          <w:sz w:val="24"/>
          <w:szCs w:val="24"/>
        </w:rPr>
        <w:t>, there were limits to</w:t>
      </w:r>
      <w:r w:rsidR="004253C3" w:rsidRPr="00EC00D0">
        <w:rPr>
          <w:rFonts w:ascii="Times New Roman" w:hAnsi="Times New Roman" w:cs="Times New Roman"/>
          <w:sz w:val="24"/>
          <w:szCs w:val="24"/>
        </w:rPr>
        <w:t xml:space="preserve"> academic freedom</w:t>
      </w:r>
      <w:r w:rsidRPr="00EC00D0">
        <w:rPr>
          <w:rFonts w:ascii="Times New Roman" w:hAnsi="Times New Roman" w:cs="Times New Roman"/>
          <w:sz w:val="24"/>
          <w:szCs w:val="24"/>
        </w:rPr>
        <w:t>: “There is no freedom to do harm.”</w:t>
      </w:r>
      <w:r w:rsidR="00E47457">
        <w:rPr>
          <w:rStyle w:val="EndnoteReference"/>
          <w:rFonts w:ascii="Times New Roman" w:hAnsi="Times New Roman" w:cs="Times New Roman"/>
          <w:sz w:val="24"/>
          <w:szCs w:val="24"/>
        </w:rPr>
        <w:endnoteReference w:id="8"/>
      </w:r>
    </w:p>
    <w:sectPr w:rsidR="0099597A" w:rsidRPr="00EC00D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E25765" w14:textId="77777777" w:rsidR="00F1220E" w:rsidRDefault="00F1220E" w:rsidP="00F253C4">
      <w:pPr>
        <w:spacing w:after="0" w:line="240" w:lineRule="auto"/>
      </w:pPr>
      <w:r>
        <w:separator/>
      </w:r>
    </w:p>
  </w:endnote>
  <w:endnote w:type="continuationSeparator" w:id="0">
    <w:p w14:paraId="0F323EC4" w14:textId="77777777" w:rsidR="00F1220E" w:rsidRDefault="00F1220E" w:rsidP="00F253C4">
      <w:pPr>
        <w:spacing w:after="0" w:line="240" w:lineRule="auto"/>
      </w:pPr>
      <w:r>
        <w:continuationSeparator/>
      </w:r>
    </w:p>
  </w:endnote>
  <w:endnote w:id="1">
    <w:p w14:paraId="23E36C46" w14:textId="08F0D493" w:rsidR="00E47457" w:rsidRDefault="00E47457" w:rsidP="00A73042">
      <w:pPr>
        <w:pStyle w:val="Style1"/>
      </w:pPr>
      <w:r>
        <w:rPr>
          <w:rStyle w:val="EndnoteReference"/>
        </w:rPr>
        <w:endnoteRef/>
      </w:r>
      <w:r>
        <w:t xml:space="preserve"> </w:t>
      </w:r>
      <w:r w:rsidRPr="00E47457">
        <w:rPr>
          <w:shd w:val="clear" w:color="auto" w:fill="FFFFFF"/>
        </w:rPr>
        <w:t>Massachusetts Institute of Technology, Temporary Staff Telephone Directory, T1.M42b.S77 1962. Massachusetts Institute of Technology, Department of Distinctive Collections, Cambridge, Massachusetts</w:t>
      </w:r>
    </w:p>
  </w:endnote>
  <w:endnote w:id="2">
    <w:p w14:paraId="1E023864" w14:textId="22CA2127" w:rsidR="00E47457" w:rsidRDefault="00E47457" w:rsidP="00E47457">
      <w:pPr>
        <w:pStyle w:val="NormalWeb"/>
        <w:ind w:left="567" w:hanging="567"/>
      </w:pPr>
      <w:r>
        <w:rPr>
          <w:rStyle w:val="EndnoteReference"/>
        </w:rPr>
        <w:endnoteRef/>
      </w:r>
      <w:r>
        <w:t xml:space="preserve"> “Visiting the Lab.” </w:t>
      </w:r>
      <w:r>
        <w:rPr>
          <w:i/>
          <w:iCs/>
        </w:rPr>
        <w:t>MIT Media Lab</w:t>
      </w:r>
      <w:r>
        <w:t>, www.media.mit.edu/about/visiting-the-lab/.</w:t>
      </w:r>
    </w:p>
  </w:endnote>
  <w:endnote w:id="3">
    <w:p w14:paraId="65A8C272" w14:textId="0A198F6E" w:rsidR="00E47457" w:rsidRDefault="00E47457" w:rsidP="00A73042">
      <w:pPr>
        <w:pStyle w:val="Style1"/>
      </w:pPr>
      <w:r w:rsidRPr="00E47457">
        <w:rPr>
          <w:rStyle w:val="EndnoteReference"/>
        </w:rPr>
        <w:endnoteRef/>
      </w:r>
      <w:r w:rsidRPr="00E47457">
        <w:t xml:space="preserve"> “Experiment Suspended Due to Complaint.” </w:t>
      </w:r>
      <w:r w:rsidRPr="00E47457">
        <w:rPr>
          <w:i/>
          <w:iCs/>
        </w:rPr>
        <w:t>The Tech</w:t>
      </w:r>
      <w:r w:rsidRPr="00E47457">
        <w:t>. 20 March 1963. http://tech.mit.edu/archives/VOL_083/TECH_V083_S0083_P003.pdf Accessed December 04, 2019.</w:t>
      </w:r>
    </w:p>
    <w:p w14:paraId="11A02EF4" w14:textId="77777777" w:rsidR="008163F9" w:rsidRPr="00E47457" w:rsidRDefault="008163F9">
      <w:pPr>
        <w:pStyle w:val="EndnoteText"/>
        <w:rPr>
          <w:rFonts w:ascii="Times New Roman" w:hAnsi="Times New Roman" w:cs="Times New Roman"/>
          <w:sz w:val="24"/>
          <w:szCs w:val="24"/>
        </w:rPr>
      </w:pPr>
    </w:p>
  </w:endnote>
  <w:endnote w:id="4">
    <w:p w14:paraId="2D925BDC" w14:textId="76244CE0" w:rsidR="00B01A02" w:rsidRPr="00B01A02" w:rsidRDefault="00B01A02" w:rsidP="00A73042">
      <w:pPr>
        <w:pStyle w:val="Style1"/>
      </w:pPr>
      <w:r w:rsidRPr="00B01A02">
        <w:rPr>
          <w:rStyle w:val="EndnoteReference"/>
        </w:rPr>
        <w:endnoteRef/>
      </w:r>
      <w:r w:rsidRPr="00B01A02">
        <w:t xml:space="preserve"> </w:t>
      </w:r>
      <w:r w:rsidRPr="00A73042">
        <w:rPr>
          <w:rStyle w:val="Style1Char"/>
        </w:rPr>
        <w:t xml:space="preserve">Gross, Charles. “Hans-Lukas </w:t>
      </w:r>
      <w:proofErr w:type="spellStart"/>
      <w:r w:rsidRPr="00A73042">
        <w:rPr>
          <w:rStyle w:val="Style1Char"/>
        </w:rPr>
        <w:t>Teuber</w:t>
      </w:r>
      <w:proofErr w:type="spellEnd"/>
      <w:r w:rsidRPr="00A73042">
        <w:rPr>
          <w:rStyle w:val="Style1Char"/>
        </w:rPr>
        <w:t xml:space="preserve">: A Tribute.” Cerebral Cortex. Volume 4, Issue 5, September 1994, Pages 451–454. </w:t>
      </w:r>
      <w:hyperlink r:id="rId1" w:history="1">
        <w:r w:rsidRPr="00A73042">
          <w:rPr>
            <w:rStyle w:val="Style1Char"/>
          </w:rPr>
          <w:t>https://academic.oup.com/cercor/article-abstract/4/5/451/332208</w:t>
        </w:r>
      </w:hyperlink>
      <w:r w:rsidRPr="00A73042">
        <w:rPr>
          <w:rStyle w:val="Style1Char"/>
        </w:rPr>
        <w:t xml:space="preserve"> Accessed December 04, 2019</w:t>
      </w:r>
    </w:p>
  </w:endnote>
  <w:endnote w:id="5">
    <w:p w14:paraId="48232370" w14:textId="45B8C866" w:rsidR="00CB59E0" w:rsidRDefault="00CB59E0" w:rsidP="00CB59E0">
      <w:pPr>
        <w:pStyle w:val="NormalWeb"/>
        <w:ind w:left="567" w:hanging="567"/>
      </w:pPr>
      <w:r>
        <w:rPr>
          <w:rStyle w:val="EndnoteReference"/>
        </w:rPr>
        <w:endnoteRef/>
      </w:r>
      <w:r>
        <w:t xml:space="preserve"> </w:t>
      </w:r>
      <w:r w:rsidRPr="00A73042">
        <w:rPr>
          <w:rStyle w:val="Style1Char"/>
        </w:rPr>
        <w:t>Resnik, David B. “Research Ethics Timeline.” National Institute of Environmental Health Sciences, U.S. Department of Health and Human Services, www.niehs.nih.gov/research/resources/bioethics/timeline/index.cfm.</w:t>
      </w:r>
    </w:p>
  </w:endnote>
  <w:endnote w:id="6">
    <w:p w14:paraId="1DCE65DE" w14:textId="4CD50331" w:rsidR="0086288A" w:rsidRDefault="0086288A" w:rsidP="0086288A">
      <w:pPr>
        <w:pStyle w:val="NormalWeb"/>
        <w:ind w:left="567" w:hanging="567"/>
      </w:pPr>
      <w:r>
        <w:rPr>
          <w:rStyle w:val="EndnoteReference"/>
        </w:rPr>
        <w:endnoteRef/>
      </w:r>
      <w:r>
        <w:t xml:space="preserve"> “The MIT Medical Department 1901-2004.” </w:t>
      </w:r>
      <w:r>
        <w:rPr>
          <w:i/>
          <w:iCs/>
        </w:rPr>
        <w:t>MIT</w:t>
      </w:r>
      <w:r>
        <w:t>, web.mit.edu/</w:t>
      </w:r>
      <w:proofErr w:type="spellStart"/>
      <w:r>
        <w:t>fnl</w:t>
      </w:r>
      <w:proofErr w:type="spellEnd"/>
      <w:r>
        <w:t>/volume/224/mitmedical.html.</w:t>
      </w:r>
    </w:p>
  </w:endnote>
  <w:endnote w:id="7">
    <w:p w14:paraId="3D62B2CA" w14:textId="5857CF1F" w:rsidR="002B4A7E" w:rsidRDefault="002B4A7E" w:rsidP="002B4A7E">
      <w:pPr>
        <w:pStyle w:val="NormalWeb"/>
        <w:ind w:left="567" w:hanging="567"/>
      </w:pPr>
      <w:r>
        <w:rPr>
          <w:rStyle w:val="EndnoteReference"/>
        </w:rPr>
        <w:endnoteRef/>
      </w:r>
      <w:r>
        <w:t xml:space="preserve"> “Changing the Face of Medicine | Harriet Louise Hardy.” </w:t>
      </w:r>
      <w:r>
        <w:rPr>
          <w:i/>
          <w:iCs/>
        </w:rPr>
        <w:t>U.S. National Library of Medicine</w:t>
      </w:r>
      <w:r>
        <w:t>, National Institutes of Health, 3 June 2015, cfmedicine.nlm.nih.gov/physicians/biography_138.html.</w:t>
      </w:r>
    </w:p>
  </w:endnote>
  <w:endnote w:id="8">
    <w:p w14:paraId="2A98DFB7" w14:textId="411E8B34" w:rsidR="00E47457" w:rsidRDefault="00E47457" w:rsidP="00A73042">
      <w:pPr>
        <w:pStyle w:val="Style1"/>
      </w:pPr>
      <w:r w:rsidRPr="00E47457">
        <w:rPr>
          <w:rStyle w:val="EndnoteReference"/>
        </w:rPr>
        <w:endnoteRef/>
      </w:r>
      <w:r w:rsidRPr="00E47457">
        <w:t xml:space="preserve"> </w:t>
      </w:r>
      <w:r w:rsidRPr="00A73042">
        <w:rPr>
          <w:rStyle w:val="Style1Char"/>
        </w:rPr>
        <w:t>Oral History Interviews on the Massachusetts Institute of Technology Committee on the Use of Humans as Experimental Subjects, MC 133. Massachusetts Institute of Technology, Department of Distinctive Collections, Cambridge, Massachusetts. https://archivesspace.mit.edu/repositories/2/resources/681 Accessed December 04,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0EDFF" w14:textId="6CA31A89" w:rsidR="00F51357" w:rsidRDefault="00F51357">
    <w:pPr>
      <w:pStyle w:val="Footer"/>
      <w:jc w:val="right"/>
    </w:pPr>
    <w:r>
      <w:t xml:space="preserve">No Freedom to Do Harm | </w:t>
    </w:r>
    <w:sdt>
      <w:sdtPr>
        <w:id w:val="-35142034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77FED90" w14:textId="77777777" w:rsidR="00F51357" w:rsidRDefault="00F51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258F3" w14:textId="77777777" w:rsidR="00F1220E" w:rsidRDefault="00F1220E" w:rsidP="00F253C4">
      <w:pPr>
        <w:spacing w:after="0" w:line="240" w:lineRule="auto"/>
      </w:pPr>
      <w:r>
        <w:separator/>
      </w:r>
    </w:p>
  </w:footnote>
  <w:footnote w:type="continuationSeparator" w:id="0">
    <w:p w14:paraId="3ED5B2DF" w14:textId="77777777" w:rsidR="00F1220E" w:rsidRDefault="00F1220E" w:rsidP="00F253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1E9"/>
    <w:rsid w:val="00006DD9"/>
    <w:rsid w:val="00023A51"/>
    <w:rsid w:val="00027D3C"/>
    <w:rsid w:val="000601AB"/>
    <w:rsid w:val="00060CA3"/>
    <w:rsid w:val="00061AC9"/>
    <w:rsid w:val="00064B9E"/>
    <w:rsid w:val="00067FE2"/>
    <w:rsid w:val="000839FE"/>
    <w:rsid w:val="00084D28"/>
    <w:rsid w:val="00085E65"/>
    <w:rsid w:val="000E6E3E"/>
    <w:rsid w:val="00100139"/>
    <w:rsid w:val="00124233"/>
    <w:rsid w:val="001341EB"/>
    <w:rsid w:val="00137A98"/>
    <w:rsid w:val="00147DB1"/>
    <w:rsid w:val="00151800"/>
    <w:rsid w:val="0017250C"/>
    <w:rsid w:val="00176769"/>
    <w:rsid w:val="001776CB"/>
    <w:rsid w:val="001923C6"/>
    <w:rsid w:val="001A412A"/>
    <w:rsid w:val="001B5247"/>
    <w:rsid w:val="001B65AF"/>
    <w:rsid w:val="001C24A2"/>
    <w:rsid w:val="001E4BE6"/>
    <w:rsid w:val="00217779"/>
    <w:rsid w:val="0022050E"/>
    <w:rsid w:val="00220F44"/>
    <w:rsid w:val="00235D0C"/>
    <w:rsid w:val="00250927"/>
    <w:rsid w:val="0025737F"/>
    <w:rsid w:val="00275334"/>
    <w:rsid w:val="00280C12"/>
    <w:rsid w:val="00285014"/>
    <w:rsid w:val="002906F6"/>
    <w:rsid w:val="002B4A7E"/>
    <w:rsid w:val="002E603F"/>
    <w:rsid w:val="003012F7"/>
    <w:rsid w:val="00320849"/>
    <w:rsid w:val="00323501"/>
    <w:rsid w:val="0034343F"/>
    <w:rsid w:val="003645E4"/>
    <w:rsid w:val="00381984"/>
    <w:rsid w:val="00382B89"/>
    <w:rsid w:val="003A748D"/>
    <w:rsid w:val="003C39A0"/>
    <w:rsid w:val="003E4F38"/>
    <w:rsid w:val="003E5454"/>
    <w:rsid w:val="003E5F42"/>
    <w:rsid w:val="00401A8E"/>
    <w:rsid w:val="004253C3"/>
    <w:rsid w:val="00455E60"/>
    <w:rsid w:val="004577A8"/>
    <w:rsid w:val="0046182A"/>
    <w:rsid w:val="00471B8D"/>
    <w:rsid w:val="004762BB"/>
    <w:rsid w:val="00482792"/>
    <w:rsid w:val="004B665D"/>
    <w:rsid w:val="004B6D72"/>
    <w:rsid w:val="004C7BE4"/>
    <w:rsid w:val="004D2653"/>
    <w:rsid w:val="004D6160"/>
    <w:rsid w:val="004E2E9F"/>
    <w:rsid w:val="00506DBF"/>
    <w:rsid w:val="00513AA5"/>
    <w:rsid w:val="00530D89"/>
    <w:rsid w:val="00551ECB"/>
    <w:rsid w:val="00553D3B"/>
    <w:rsid w:val="005604D1"/>
    <w:rsid w:val="0057260F"/>
    <w:rsid w:val="005802F8"/>
    <w:rsid w:val="00596A19"/>
    <w:rsid w:val="005A08AF"/>
    <w:rsid w:val="005A79EA"/>
    <w:rsid w:val="005B1F4C"/>
    <w:rsid w:val="005B54FE"/>
    <w:rsid w:val="005C28CC"/>
    <w:rsid w:val="005D088B"/>
    <w:rsid w:val="00615350"/>
    <w:rsid w:val="00615E66"/>
    <w:rsid w:val="00647F8E"/>
    <w:rsid w:val="0065477E"/>
    <w:rsid w:val="00655E64"/>
    <w:rsid w:val="00682F5A"/>
    <w:rsid w:val="00690606"/>
    <w:rsid w:val="006A0E66"/>
    <w:rsid w:val="006A2A49"/>
    <w:rsid w:val="006B4779"/>
    <w:rsid w:val="006C6D3F"/>
    <w:rsid w:val="006C775A"/>
    <w:rsid w:val="006D0083"/>
    <w:rsid w:val="006F5872"/>
    <w:rsid w:val="00735047"/>
    <w:rsid w:val="007417FD"/>
    <w:rsid w:val="00741D71"/>
    <w:rsid w:val="00744E85"/>
    <w:rsid w:val="00752014"/>
    <w:rsid w:val="0075368D"/>
    <w:rsid w:val="007646F8"/>
    <w:rsid w:val="007656DC"/>
    <w:rsid w:val="007670F6"/>
    <w:rsid w:val="0076773D"/>
    <w:rsid w:val="00770A6C"/>
    <w:rsid w:val="00771987"/>
    <w:rsid w:val="007A4357"/>
    <w:rsid w:val="007A479F"/>
    <w:rsid w:val="007D1A00"/>
    <w:rsid w:val="007D5441"/>
    <w:rsid w:val="007D5A16"/>
    <w:rsid w:val="007E0CED"/>
    <w:rsid w:val="007E1F54"/>
    <w:rsid w:val="007E3E72"/>
    <w:rsid w:val="008163F9"/>
    <w:rsid w:val="00817CEA"/>
    <w:rsid w:val="0082494B"/>
    <w:rsid w:val="0084025F"/>
    <w:rsid w:val="00840770"/>
    <w:rsid w:val="0086288A"/>
    <w:rsid w:val="00870F36"/>
    <w:rsid w:val="008731D0"/>
    <w:rsid w:val="00874A40"/>
    <w:rsid w:val="00896DDE"/>
    <w:rsid w:val="008A60FF"/>
    <w:rsid w:val="008D3577"/>
    <w:rsid w:val="008D3A47"/>
    <w:rsid w:val="008E0E8E"/>
    <w:rsid w:val="008F6FB4"/>
    <w:rsid w:val="009127DD"/>
    <w:rsid w:val="00925F58"/>
    <w:rsid w:val="009365AC"/>
    <w:rsid w:val="009459C3"/>
    <w:rsid w:val="00956857"/>
    <w:rsid w:val="0098381E"/>
    <w:rsid w:val="0099597A"/>
    <w:rsid w:val="009B5764"/>
    <w:rsid w:val="009D15B5"/>
    <w:rsid w:val="009F3008"/>
    <w:rsid w:val="00A11131"/>
    <w:rsid w:val="00A13AEA"/>
    <w:rsid w:val="00A42F40"/>
    <w:rsid w:val="00A4519B"/>
    <w:rsid w:val="00A60E91"/>
    <w:rsid w:val="00A73042"/>
    <w:rsid w:val="00A74CF8"/>
    <w:rsid w:val="00A94EAC"/>
    <w:rsid w:val="00AC7910"/>
    <w:rsid w:val="00AE0AF0"/>
    <w:rsid w:val="00AF1816"/>
    <w:rsid w:val="00B01121"/>
    <w:rsid w:val="00B01A02"/>
    <w:rsid w:val="00B025F8"/>
    <w:rsid w:val="00B04070"/>
    <w:rsid w:val="00B10E0F"/>
    <w:rsid w:val="00B11831"/>
    <w:rsid w:val="00B14F4B"/>
    <w:rsid w:val="00B1698D"/>
    <w:rsid w:val="00B25078"/>
    <w:rsid w:val="00B37CC7"/>
    <w:rsid w:val="00B80762"/>
    <w:rsid w:val="00B96F76"/>
    <w:rsid w:val="00BB279C"/>
    <w:rsid w:val="00BD1C58"/>
    <w:rsid w:val="00C300F7"/>
    <w:rsid w:val="00C42490"/>
    <w:rsid w:val="00C61E1E"/>
    <w:rsid w:val="00C70BAA"/>
    <w:rsid w:val="00C71806"/>
    <w:rsid w:val="00C7396B"/>
    <w:rsid w:val="00C83D9F"/>
    <w:rsid w:val="00CA2C04"/>
    <w:rsid w:val="00CA5093"/>
    <w:rsid w:val="00CB3723"/>
    <w:rsid w:val="00CB59E0"/>
    <w:rsid w:val="00CD1E87"/>
    <w:rsid w:val="00CE0A89"/>
    <w:rsid w:val="00CE1933"/>
    <w:rsid w:val="00CF15D0"/>
    <w:rsid w:val="00CF44C1"/>
    <w:rsid w:val="00CF7437"/>
    <w:rsid w:val="00D13B3A"/>
    <w:rsid w:val="00D23A62"/>
    <w:rsid w:val="00D313F9"/>
    <w:rsid w:val="00D33645"/>
    <w:rsid w:val="00D37044"/>
    <w:rsid w:val="00D41573"/>
    <w:rsid w:val="00D73B4D"/>
    <w:rsid w:val="00D86783"/>
    <w:rsid w:val="00D87E54"/>
    <w:rsid w:val="00D87F00"/>
    <w:rsid w:val="00DA3298"/>
    <w:rsid w:val="00DA355C"/>
    <w:rsid w:val="00DA6273"/>
    <w:rsid w:val="00DB2D3A"/>
    <w:rsid w:val="00DB6458"/>
    <w:rsid w:val="00DB777E"/>
    <w:rsid w:val="00DC393D"/>
    <w:rsid w:val="00DE64E7"/>
    <w:rsid w:val="00DF562D"/>
    <w:rsid w:val="00E031E9"/>
    <w:rsid w:val="00E04675"/>
    <w:rsid w:val="00E105C0"/>
    <w:rsid w:val="00E12EBE"/>
    <w:rsid w:val="00E201C1"/>
    <w:rsid w:val="00E22990"/>
    <w:rsid w:val="00E24940"/>
    <w:rsid w:val="00E27AC2"/>
    <w:rsid w:val="00E379C1"/>
    <w:rsid w:val="00E37D2E"/>
    <w:rsid w:val="00E439EC"/>
    <w:rsid w:val="00E47457"/>
    <w:rsid w:val="00E62F0C"/>
    <w:rsid w:val="00E86723"/>
    <w:rsid w:val="00E87D5A"/>
    <w:rsid w:val="00E902BF"/>
    <w:rsid w:val="00EA3AB9"/>
    <w:rsid w:val="00EA5FCC"/>
    <w:rsid w:val="00EC00D0"/>
    <w:rsid w:val="00ED757F"/>
    <w:rsid w:val="00EE06F6"/>
    <w:rsid w:val="00F1220E"/>
    <w:rsid w:val="00F253C4"/>
    <w:rsid w:val="00F35462"/>
    <w:rsid w:val="00F44B5E"/>
    <w:rsid w:val="00F44B8B"/>
    <w:rsid w:val="00F51357"/>
    <w:rsid w:val="00F542C1"/>
    <w:rsid w:val="00F56818"/>
    <w:rsid w:val="00FA2DA1"/>
    <w:rsid w:val="00FD4CB3"/>
    <w:rsid w:val="00FE1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80E14"/>
  <w15:docId w15:val="{32AE4404-2F53-4D7B-BCE3-0E75FF1B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3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3C4"/>
  </w:style>
  <w:style w:type="paragraph" w:styleId="Footer">
    <w:name w:val="footer"/>
    <w:basedOn w:val="Normal"/>
    <w:link w:val="FooterChar"/>
    <w:uiPriority w:val="99"/>
    <w:unhideWhenUsed/>
    <w:rsid w:val="00F253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3C4"/>
  </w:style>
  <w:style w:type="paragraph" w:styleId="BalloonText">
    <w:name w:val="Balloon Text"/>
    <w:basedOn w:val="Normal"/>
    <w:link w:val="BalloonTextChar"/>
    <w:uiPriority w:val="99"/>
    <w:semiHidden/>
    <w:unhideWhenUsed/>
    <w:rsid w:val="00765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6DC"/>
    <w:rPr>
      <w:rFonts w:ascii="Segoe UI" w:hAnsi="Segoe UI" w:cs="Segoe UI"/>
      <w:sz w:val="18"/>
      <w:szCs w:val="18"/>
    </w:rPr>
  </w:style>
  <w:style w:type="character" w:styleId="CommentReference">
    <w:name w:val="annotation reference"/>
    <w:basedOn w:val="DefaultParagraphFont"/>
    <w:uiPriority w:val="99"/>
    <w:semiHidden/>
    <w:unhideWhenUsed/>
    <w:rsid w:val="00F44B8B"/>
    <w:rPr>
      <w:sz w:val="16"/>
      <w:szCs w:val="16"/>
    </w:rPr>
  </w:style>
  <w:style w:type="paragraph" w:styleId="CommentText">
    <w:name w:val="annotation text"/>
    <w:basedOn w:val="Normal"/>
    <w:link w:val="CommentTextChar"/>
    <w:uiPriority w:val="99"/>
    <w:semiHidden/>
    <w:unhideWhenUsed/>
    <w:rsid w:val="00F44B8B"/>
    <w:pPr>
      <w:spacing w:line="240" w:lineRule="auto"/>
    </w:pPr>
    <w:rPr>
      <w:sz w:val="20"/>
      <w:szCs w:val="20"/>
    </w:rPr>
  </w:style>
  <w:style w:type="character" w:customStyle="1" w:styleId="CommentTextChar">
    <w:name w:val="Comment Text Char"/>
    <w:basedOn w:val="DefaultParagraphFont"/>
    <w:link w:val="CommentText"/>
    <w:uiPriority w:val="99"/>
    <w:semiHidden/>
    <w:rsid w:val="00F44B8B"/>
    <w:rPr>
      <w:sz w:val="20"/>
      <w:szCs w:val="20"/>
    </w:rPr>
  </w:style>
  <w:style w:type="paragraph" w:styleId="CommentSubject">
    <w:name w:val="annotation subject"/>
    <w:basedOn w:val="CommentText"/>
    <w:next w:val="CommentText"/>
    <w:link w:val="CommentSubjectChar"/>
    <w:uiPriority w:val="99"/>
    <w:semiHidden/>
    <w:unhideWhenUsed/>
    <w:rsid w:val="00F44B8B"/>
    <w:rPr>
      <w:b/>
      <w:bCs/>
    </w:rPr>
  </w:style>
  <w:style w:type="character" w:customStyle="1" w:styleId="CommentSubjectChar">
    <w:name w:val="Comment Subject Char"/>
    <w:basedOn w:val="CommentTextChar"/>
    <w:link w:val="CommentSubject"/>
    <w:uiPriority w:val="99"/>
    <w:semiHidden/>
    <w:rsid w:val="00F44B8B"/>
    <w:rPr>
      <w:b/>
      <w:bCs/>
      <w:sz w:val="20"/>
      <w:szCs w:val="20"/>
    </w:rPr>
  </w:style>
  <w:style w:type="character" w:styleId="Hyperlink">
    <w:name w:val="Hyperlink"/>
    <w:basedOn w:val="DefaultParagraphFont"/>
    <w:uiPriority w:val="99"/>
    <w:unhideWhenUsed/>
    <w:rsid w:val="00EC00D0"/>
    <w:rPr>
      <w:color w:val="0563C1" w:themeColor="hyperlink"/>
      <w:u w:val="single"/>
    </w:rPr>
  </w:style>
  <w:style w:type="character" w:customStyle="1" w:styleId="UnresolvedMention1">
    <w:name w:val="Unresolved Mention1"/>
    <w:basedOn w:val="DefaultParagraphFont"/>
    <w:uiPriority w:val="99"/>
    <w:semiHidden/>
    <w:unhideWhenUsed/>
    <w:rsid w:val="00EC00D0"/>
    <w:rPr>
      <w:color w:val="605E5C"/>
      <w:shd w:val="clear" w:color="auto" w:fill="E1DFDD"/>
    </w:rPr>
  </w:style>
  <w:style w:type="paragraph" w:styleId="FootnoteText">
    <w:name w:val="footnote text"/>
    <w:basedOn w:val="Normal"/>
    <w:link w:val="FootnoteTextChar"/>
    <w:uiPriority w:val="99"/>
    <w:semiHidden/>
    <w:unhideWhenUsed/>
    <w:rsid w:val="00E474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7457"/>
    <w:rPr>
      <w:sz w:val="20"/>
      <w:szCs w:val="20"/>
    </w:rPr>
  </w:style>
  <w:style w:type="character" w:styleId="FootnoteReference">
    <w:name w:val="footnote reference"/>
    <w:basedOn w:val="DefaultParagraphFont"/>
    <w:uiPriority w:val="99"/>
    <w:semiHidden/>
    <w:unhideWhenUsed/>
    <w:rsid w:val="00E47457"/>
    <w:rPr>
      <w:vertAlign w:val="superscript"/>
    </w:rPr>
  </w:style>
  <w:style w:type="paragraph" w:styleId="EndnoteText">
    <w:name w:val="endnote text"/>
    <w:basedOn w:val="Normal"/>
    <w:link w:val="EndnoteTextChar"/>
    <w:uiPriority w:val="99"/>
    <w:semiHidden/>
    <w:unhideWhenUsed/>
    <w:rsid w:val="00E474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7457"/>
    <w:rPr>
      <w:sz w:val="20"/>
      <w:szCs w:val="20"/>
    </w:rPr>
  </w:style>
  <w:style w:type="character" w:styleId="EndnoteReference">
    <w:name w:val="endnote reference"/>
    <w:basedOn w:val="DefaultParagraphFont"/>
    <w:uiPriority w:val="99"/>
    <w:semiHidden/>
    <w:unhideWhenUsed/>
    <w:rsid w:val="00E47457"/>
    <w:rPr>
      <w:vertAlign w:val="superscript"/>
    </w:rPr>
  </w:style>
  <w:style w:type="paragraph" w:styleId="NormalWeb">
    <w:name w:val="Normal (Web)"/>
    <w:basedOn w:val="Normal"/>
    <w:link w:val="NormalWebChar"/>
    <w:uiPriority w:val="99"/>
    <w:unhideWhenUsed/>
    <w:rsid w:val="00E474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NormalWeb"/>
    <w:link w:val="Style1Char"/>
    <w:qFormat/>
    <w:rsid w:val="00A73042"/>
    <w:pPr>
      <w:ind w:left="567" w:hanging="567"/>
    </w:pPr>
  </w:style>
  <w:style w:type="character" w:customStyle="1" w:styleId="NormalWebChar">
    <w:name w:val="Normal (Web) Char"/>
    <w:basedOn w:val="DefaultParagraphFont"/>
    <w:link w:val="NormalWeb"/>
    <w:uiPriority w:val="99"/>
    <w:rsid w:val="00A73042"/>
    <w:rPr>
      <w:rFonts w:ascii="Times New Roman" w:eastAsia="Times New Roman" w:hAnsi="Times New Roman" w:cs="Times New Roman"/>
      <w:sz w:val="24"/>
      <w:szCs w:val="24"/>
    </w:rPr>
  </w:style>
  <w:style w:type="character" w:customStyle="1" w:styleId="Style1Char">
    <w:name w:val="Style1 Char"/>
    <w:basedOn w:val="NormalWebChar"/>
    <w:link w:val="Style1"/>
    <w:rsid w:val="00A73042"/>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15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153392">
      <w:bodyDiv w:val="1"/>
      <w:marLeft w:val="0"/>
      <w:marRight w:val="0"/>
      <w:marTop w:val="0"/>
      <w:marBottom w:val="0"/>
      <w:divBdr>
        <w:top w:val="none" w:sz="0" w:space="0" w:color="auto"/>
        <w:left w:val="none" w:sz="0" w:space="0" w:color="auto"/>
        <w:bottom w:val="none" w:sz="0" w:space="0" w:color="auto"/>
        <w:right w:val="none" w:sz="0" w:space="0" w:color="auto"/>
      </w:divBdr>
    </w:div>
    <w:div w:id="310210156">
      <w:bodyDiv w:val="1"/>
      <w:marLeft w:val="0"/>
      <w:marRight w:val="0"/>
      <w:marTop w:val="0"/>
      <w:marBottom w:val="0"/>
      <w:divBdr>
        <w:top w:val="none" w:sz="0" w:space="0" w:color="auto"/>
        <w:left w:val="none" w:sz="0" w:space="0" w:color="auto"/>
        <w:bottom w:val="none" w:sz="0" w:space="0" w:color="auto"/>
        <w:right w:val="none" w:sz="0" w:space="0" w:color="auto"/>
      </w:divBdr>
    </w:div>
    <w:div w:id="1119570813">
      <w:bodyDiv w:val="1"/>
      <w:marLeft w:val="0"/>
      <w:marRight w:val="0"/>
      <w:marTop w:val="0"/>
      <w:marBottom w:val="0"/>
      <w:divBdr>
        <w:top w:val="none" w:sz="0" w:space="0" w:color="auto"/>
        <w:left w:val="none" w:sz="0" w:space="0" w:color="auto"/>
        <w:bottom w:val="none" w:sz="0" w:space="0" w:color="auto"/>
        <w:right w:val="none" w:sz="0" w:space="0" w:color="auto"/>
      </w:divBdr>
    </w:div>
    <w:div w:id="140772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tech.mit.edu/archives/VOL_083/TECH_V083_S0083_P003.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academic.oup.com/cercor/article-abstract/4/5/451/332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5D6C0-5FD5-4C6B-AF07-E38B1914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Belanger</dc:creator>
  <cp:lastModifiedBy>Ashley Belanger</cp:lastModifiedBy>
  <cp:revision>2</cp:revision>
  <dcterms:created xsi:type="dcterms:W3CDTF">2020-04-06T19:50:00Z</dcterms:created>
  <dcterms:modified xsi:type="dcterms:W3CDTF">2020-04-06T19:50:00Z</dcterms:modified>
</cp:coreProperties>
</file>